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466018" w14:paraId="3B2DC2AE" w14:textId="77777777" w:rsidTr="00D25CB4">
        <w:tc>
          <w:tcPr>
            <w:tcW w:w="4786" w:type="dxa"/>
            <w:hideMark/>
          </w:tcPr>
          <w:p w14:paraId="26DBB8A2" w14:textId="77777777" w:rsidR="007E1D85" w:rsidRPr="009525B6" w:rsidRDefault="007E1D85" w:rsidP="009525B6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9525B6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5646F132" w14:textId="77777777" w:rsidR="00523D82" w:rsidRPr="00466018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46601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7A9FFCE7" w14:textId="77777777" w:rsidR="00653617" w:rsidRPr="00466018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66B61FC7" w14:textId="77777777" w:rsidR="00150A9D" w:rsidRPr="00466018" w:rsidRDefault="00264A6E" w:rsidP="00150A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150A9D"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медицинского и фармацевтического контроля</w:t>
            </w:r>
          </w:p>
          <w:p w14:paraId="73EE0ADA" w14:textId="77777777" w:rsidR="00150A9D" w:rsidRPr="00466018" w:rsidRDefault="00150A9D" w:rsidP="00150A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0E234D2D" w14:textId="77777777" w:rsidR="00523D82" w:rsidRPr="00466018" w:rsidRDefault="00150A9D" w:rsidP="00150A9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6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Казахстан</w:t>
            </w:r>
            <w:r w:rsidR="00264A6E" w:rsidRPr="004660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32F6A2CA" w14:textId="77777777" w:rsidR="00E71C57" w:rsidRPr="00E71C57" w:rsidRDefault="00E71C57" w:rsidP="00E71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E71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22»  09</w:t>
            </w:r>
            <w:proofErr w:type="gramEnd"/>
            <w:r w:rsidRPr="00E71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2023 г.</w:t>
            </w:r>
          </w:p>
          <w:p w14:paraId="71F76249" w14:textId="3ACFFFAB" w:rsidR="00523D82" w:rsidRPr="00466018" w:rsidRDefault="00E71C57" w:rsidP="00E71C57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E71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№N067572</w:t>
            </w:r>
          </w:p>
        </w:tc>
        <w:tc>
          <w:tcPr>
            <w:tcW w:w="4536" w:type="dxa"/>
          </w:tcPr>
          <w:p w14:paraId="3A827E22" w14:textId="77777777" w:rsidR="00523D82" w:rsidRPr="00466018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46601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466018" w14:paraId="2C592D5D" w14:textId="77777777" w:rsidTr="00D25CB4">
        <w:tc>
          <w:tcPr>
            <w:tcW w:w="4786" w:type="dxa"/>
          </w:tcPr>
          <w:p w14:paraId="65926F5D" w14:textId="77777777" w:rsidR="00523D82" w:rsidRPr="00466018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DC7410A" w14:textId="77777777" w:rsidR="00523D82" w:rsidRPr="00466018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016F8F2" w14:textId="77777777" w:rsidR="00523D82" w:rsidRPr="00466018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742E0D44" w14:textId="77777777" w:rsidR="00280121" w:rsidRPr="00466018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BFEAA8" w14:textId="77777777" w:rsidR="00D76048" w:rsidRPr="00466018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4E99F9BC" w14:textId="77777777" w:rsidR="00372082" w:rsidRPr="00466018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0E7ED0" w14:textId="77777777" w:rsidR="00280121" w:rsidRPr="00466018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3B23990D" w14:textId="77777777" w:rsidR="00D76048" w:rsidRPr="00466018" w:rsidRDefault="009525B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Флюкол</w:t>
      </w:r>
      <w:proofErr w:type="spellEnd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="00AE7922" w:rsidRPr="0046601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7922" w:rsidRPr="00466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таблетки, покрытые пленочной оболочкой</w:t>
      </w:r>
    </w:p>
    <w:p w14:paraId="5FB356FF" w14:textId="77777777" w:rsidR="00B01011" w:rsidRPr="00466018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1D5537" w14:textId="77777777" w:rsidR="003C07E3" w:rsidRPr="00466018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465B245A" w14:textId="77777777" w:rsidR="001872CE" w:rsidRPr="00597151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151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597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318E76D3" w14:textId="77777777" w:rsidR="00D60C5A" w:rsidRPr="00466018" w:rsidRDefault="00954D56" w:rsidP="00954D56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Парацетамол, кофеин, </w:t>
      </w:r>
      <w:proofErr w:type="spellStart"/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гидрохлорид, терпингидрат, кислота аскорбиновая            </w:t>
      </w:r>
    </w:p>
    <w:p w14:paraId="4171463B" w14:textId="77777777" w:rsidR="00D60C5A" w:rsidRPr="00597151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597151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14:paraId="31A02D83" w14:textId="77777777" w:rsidR="00A074C5" w:rsidRPr="00466018" w:rsidRDefault="00954D56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A074C5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 </w:t>
      </w:r>
    </w:p>
    <w:p w14:paraId="68FEB987" w14:textId="77777777" w:rsidR="00BE22CB" w:rsidRPr="00466018" w:rsidRDefault="002F410B" w:rsidP="00BE2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</w:t>
      </w:r>
      <w:r w:rsidR="00BE22CB" w:rsidRPr="0046601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ктивные </w:t>
      </w:r>
      <w:proofErr w:type="gramStart"/>
      <w:r w:rsidR="00BE22CB" w:rsidRPr="0046601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вещества:</w:t>
      </w: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proofErr w:type="gramEnd"/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EF3C0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</w:t>
      </w:r>
      <w:r w:rsidR="00BE22C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арацетамол                             500 мг</w:t>
      </w:r>
    </w:p>
    <w:p w14:paraId="0F206010" w14:textId="77777777" w:rsidR="00BE22CB" w:rsidRPr="00466018" w:rsidRDefault="00BE22CB" w:rsidP="00BE2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</w:t>
      </w:r>
      <w:r w:rsidR="005971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</w:t>
      </w:r>
      <w:r w:rsidR="00EF3C0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офеин                                      25 мг </w:t>
      </w:r>
    </w:p>
    <w:p w14:paraId="68120E7E" w14:textId="77777777" w:rsidR="00BE22CB" w:rsidRPr="00466018" w:rsidRDefault="00BE22CB" w:rsidP="00BE2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</w:t>
      </w:r>
      <w:r w:rsidR="005971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</w:t>
      </w:r>
      <w:proofErr w:type="spellStart"/>
      <w:r w:rsidR="00EF3C0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енилэфрина</w:t>
      </w:r>
      <w:proofErr w:type="spellEnd"/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    5 мг </w:t>
      </w:r>
    </w:p>
    <w:p w14:paraId="17C2D8F5" w14:textId="77777777" w:rsidR="00BE22CB" w:rsidRPr="00466018" w:rsidRDefault="00BE22CB" w:rsidP="00BE2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</w:t>
      </w:r>
      <w:r w:rsidR="005971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</w:t>
      </w:r>
      <w:r w:rsidR="00EF3C0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ерпингидрат                           20 мг</w:t>
      </w:r>
    </w:p>
    <w:p w14:paraId="2909F909" w14:textId="77777777" w:rsidR="00BE22CB" w:rsidRPr="00466018" w:rsidRDefault="00BE22CB" w:rsidP="00BE2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</w:t>
      </w:r>
      <w:r w:rsidR="002F410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</w:t>
      </w:r>
      <w:r w:rsidR="00EF3C0B"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466018">
        <w:rPr>
          <w:rFonts w:ascii="Times New Roman" w:eastAsia="Times New Roman" w:hAnsi="Times New Roman"/>
          <w:bCs/>
          <w:sz w:val="24"/>
          <w:szCs w:val="24"/>
          <w:lang w:eastAsia="ru-RU"/>
        </w:rPr>
        <w:t>ислота аскорбиновая            30 мг</w:t>
      </w:r>
      <w:r w:rsidRPr="004660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7EA3936D" w14:textId="77777777" w:rsidR="00E750CB" w:rsidRPr="00466018" w:rsidRDefault="00E750CB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 краситель солнечный закат желтый (Е 110)</w:t>
      </w:r>
      <w:r w:rsidR="006F0BA8" w:rsidRPr="0046601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925DE7" w:rsidRPr="00466018">
        <w:rPr>
          <w:rFonts w:ascii="Times New Roman" w:hAnsi="Times New Roman"/>
          <w:iCs/>
          <w:sz w:val="24"/>
          <w:szCs w:val="24"/>
          <w:lang w:eastAsia="ru-RU"/>
        </w:rPr>
        <w:t>–</w:t>
      </w:r>
      <w:r w:rsidR="006F0BA8" w:rsidRPr="0046601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925DE7" w:rsidRPr="00466018">
        <w:rPr>
          <w:rFonts w:ascii="Times New Roman" w:hAnsi="Times New Roman"/>
          <w:iCs/>
          <w:sz w:val="24"/>
          <w:szCs w:val="24"/>
          <w:lang w:eastAsia="ru-RU"/>
        </w:rPr>
        <w:t>0,5 мг.</w:t>
      </w:r>
    </w:p>
    <w:p w14:paraId="645BAF89" w14:textId="77777777" w:rsidR="00597151" w:rsidRDefault="0059715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14:paraId="2C6A0D30" w14:textId="77777777" w:rsidR="003C07E3" w:rsidRPr="00466018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466018">
        <w:rPr>
          <w:rFonts w:ascii="Times New Roman" w:hAnsi="Times New Roman"/>
          <w:sz w:val="24"/>
          <w:szCs w:val="24"/>
          <w:lang w:eastAsia="ru-RU"/>
        </w:rPr>
        <w:t>.</w:t>
      </w:r>
    </w:p>
    <w:p w14:paraId="7B88ABEC" w14:textId="77777777" w:rsidR="00A12C5D" w:rsidRPr="00466018" w:rsidRDefault="00A12C5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4538737F" w14:textId="77777777" w:rsidR="00B7231F" w:rsidRPr="004660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21B3A53B" w14:textId="77777777" w:rsidR="00BE22CB" w:rsidRPr="00466018" w:rsidRDefault="00BE22CB" w:rsidP="0078568D">
      <w:pPr>
        <w:pStyle w:val="Default"/>
        <w:jc w:val="both"/>
        <w:rPr>
          <w:spacing w:val="-4"/>
        </w:rPr>
      </w:pPr>
      <w:r w:rsidRPr="00466018">
        <w:rPr>
          <w:spacing w:val="-4"/>
        </w:rPr>
        <w:t>Таблетки, покрытые пленочной оболочкой.</w:t>
      </w:r>
    </w:p>
    <w:p w14:paraId="03D696F6" w14:textId="77777777" w:rsidR="00B7231F" w:rsidRPr="00466018" w:rsidRDefault="00553C4E" w:rsidP="0078568D">
      <w:pPr>
        <w:pStyle w:val="Default"/>
        <w:jc w:val="both"/>
        <w:rPr>
          <w:spacing w:val="-4"/>
        </w:rPr>
      </w:pPr>
      <w:r w:rsidRPr="00466018">
        <w:rPr>
          <w:spacing w:val="-4"/>
        </w:rPr>
        <w:t>К</w:t>
      </w:r>
      <w:r w:rsidR="00BE22CB" w:rsidRPr="00466018">
        <w:rPr>
          <w:spacing w:val="-4"/>
        </w:rPr>
        <w:t>руглые двояковыпуклые таблетки, покрытые пленочной оболочкой оранжевого цвета с мраморностью, ядро светло-оранжевого цвета с вкраплениями оранжевого и белого цвета.</w:t>
      </w:r>
    </w:p>
    <w:p w14:paraId="5A6A1CA1" w14:textId="77777777" w:rsidR="00B7231F" w:rsidRPr="00466018" w:rsidRDefault="00B7231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33D92E58" w14:textId="77777777" w:rsidR="002C1660" w:rsidRPr="004660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2DD3C85A" w14:textId="77777777" w:rsidR="005444B2" w:rsidRPr="00466018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4660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4660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4660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4660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30B9EB21" w14:textId="77777777" w:rsidR="00603243" w:rsidRPr="00466018" w:rsidRDefault="00603243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7E2D48" w:rsidRPr="00466018">
        <w:rPr>
          <w:rFonts w:ascii="Times New Roman" w:hAnsi="Times New Roman"/>
          <w:sz w:val="24"/>
          <w:szCs w:val="24"/>
          <w:lang w:val="kk-KZ"/>
        </w:rPr>
        <w:t>для облегчения</w:t>
      </w:r>
      <w:r w:rsidRPr="00466018">
        <w:rPr>
          <w:rFonts w:ascii="Times New Roman" w:hAnsi="Times New Roman"/>
          <w:sz w:val="24"/>
          <w:szCs w:val="24"/>
        </w:rPr>
        <w:t xml:space="preserve"> симптомов </w:t>
      </w:r>
      <w:r w:rsidR="00B96788" w:rsidRPr="00466018">
        <w:rPr>
          <w:rFonts w:ascii="Times New Roman" w:hAnsi="Times New Roman"/>
          <w:sz w:val="24"/>
          <w:szCs w:val="24"/>
          <w:lang w:val="kk-KZ"/>
        </w:rPr>
        <w:t>простуды</w:t>
      </w:r>
      <w:r w:rsidRPr="00466018">
        <w:rPr>
          <w:rFonts w:ascii="Times New Roman" w:hAnsi="Times New Roman"/>
          <w:sz w:val="24"/>
          <w:szCs w:val="24"/>
        </w:rPr>
        <w:t xml:space="preserve"> и гриппа </w:t>
      </w:r>
    </w:p>
    <w:p w14:paraId="677E20EF" w14:textId="77777777" w:rsidR="005444B2" w:rsidRPr="00466018" w:rsidRDefault="00832A7E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 </w:t>
      </w:r>
    </w:p>
    <w:p w14:paraId="6CC269C2" w14:textId="77777777" w:rsidR="00B7231F" w:rsidRPr="004660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96017C2" w14:textId="77777777" w:rsidR="00891EB8" w:rsidRPr="004660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3"/>
    <w:p w14:paraId="767C570C" w14:textId="77777777" w:rsidR="00603243" w:rsidRPr="00466018" w:rsidRDefault="00FD7C64" w:rsidP="00603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Взрослым </w:t>
      </w:r>
      <w:r w:rsidR="00505083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старше 18 лет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03243" w:rsidRPr="00466018">
        <w:rPr>
          <w:rFonts w:ascii="Times New Roman" w:eastAsia="Times New Roman" w:hAnsi="Times New Roman"/>
          <w:sz w:val="24"/>
          <w:szCs w:val="24"/>
          <w:lang w:eastAsia="ru-RU"/>
        </w:rPr>
        <w:t>о 1-2 таблетки не более 4 раз в день.</w:t>
      </w:r>
    </w:p>
    <w:p w14:paraId="1B246504" w14:textId="77777777" w:rsidR="00603243" w:rsidRPr="00466018" w:rsidRDefault="00603243" w:rsidP="00603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принимать более 8 таблеток в течение 24 часов. Не рекомендуется применять более 7 дней без назначения врача. </w:t>
      </w:r>
    </w:p>
    <w:p w14:paraId="5E441574" w14:textId="77777777" w:rsidR="0080480E" w:rsidRDefault="0080480E" w:rsidP="00603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Не принимать чаще, чем через 4 часа.</w:t>
      </w:r>
    </w:p>
    <w:p w14:paraId="74F7FC86" w14:textId="77777777" w:rsidR="009F5A85" w:rsidRPr="00466018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6018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689F8468" w14:textId="77777777" w:rsidR="00F42D3C" w:rsidRPr="00466018" w:rsidRDefault="00646045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proofErr w:type="spellStart"/>
      <w:r w:rsidRPr="00466018">
        <w:rPr>
          <w:rFonts w:ascii="Times New Roman" w:hAnsi="Times New Roman"/>
          <w:sz w:val="24"/>
          <w:szCs w:val="24"/>
        </w:rPr>
        <w:t>Флюкол</w:t>
      </w:r>
      <w:proofErr w:type="spellEnd"/>
      <w:r w:rsidRPr="00466018">
        <w:rPr>
          <w:rFonts w:ascii="Times New Roman" w:hAnsi="Times New Roman"/>
          <w:sz w:val="24"/>
          <w:szCs w:val="24"/>
        </w:rPr>
        <w:t>-С предназначен для приема внутрь</w:t>
      </w:r>
      <w:r w:rsidR="009F5A85" w:rsidRPr="00466018">
        <w:rPr>
          <w:rFonts w:ascii="Times New Roman" w:eastAsia="Microsoft Sans Serif" w:hAnsi="Times New Roman"/>
          <w:sz w:val="24"/>
          <w:szCs w:val="24"/>
          <w:lang w:bidi="ru-RU"/>
        </w:rPr>
        <w:t xml:space="preserve">. </w:t>
      </w:r>
    </w:p>
    <w:p w14:paraId="4AA780FE" w14:textId="77777777" w:rsidR="0078568D" w:rsidRPr="00466018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0C69BE" w14:textId="77777777" w:rsidR="007D0E84" w:rsidRPr="0046601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52414CDA" w14:textId="77777777" w:rsidR="005F3536" w:rsidRPr="00466018" w:rsidRDefault="0073112F" w:rsidP="005F353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5F3536" w:rsidRPr="00466018">
        <w:rPr>
          <w:rFonts w:ascii="Times New Roman" w:hAnsi="Times New Roman"/>
          <w:sz w:val="24"/>
          <w:szCs w:val="24"/>
        </w:rPr>
        <w:t xml:space="preserve">гиперчувствительность к парацетамолу, </w:t>
      </w:r>
      <w:proofErr w:type="spellStart"/>
      <w:r w:rsidR="005F3536" w:rsidRPr="00466018">
        <w:rPr>
          <w:rFonts w:ascii="Times New Roman" w:hAnsi="Times New Roman"/>
          <w:sz w:val="24"/>
          <w:szCs w:val="24"/>
        </w:rPr>
        <w:t>фенилэфрина</w:t>
      </w:r>
      <w:proofErr w:type="spellEnd"/>
      <w:r w:rsidR="005F3536" w:rsidRPr="00466018">
        <w:rPr>
          <w:rFonts w:ascii="Times New Roman" w:hAnsi="Times New Roman"/>
          <w:sz w:val="24"/>
          <w:szCs w:val="24"/>
        </w:rPr>
        <w:t xml:space="preserve"> гидрохлориду, терпингидрату, </w:t>
      </w:r>
    </w:p>
    <w:p w14:paraId="2E2E3531" w14:textId="77777777" w:rsidR="0073112F" w:rsidRPr="00466018" w:rsidRDefault="005F3536" w:rsidP="005F353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аскорбиновой кислоте или к любому из вспомогательных веществ, перечисленных в разделе 6.1</w:t>
      </w:r>
    </w:p>
    <w:p w14:paraId="3DBB6527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lastRenderedPageBreak/>
        <w:t>- беременность и период лактации</w:t>
      </w:r>
    </w:p>
    <w:p w14:paraId="59246687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гипертония</w:t>
      </w:r>
    </w:p>
    <w:p w14:paraId="647E2F51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гипертиреоз</w:t>
      </w:r>
    </w:p>
    <w:p w14:paraId="57EA344E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сахарный диабет</w:t>
      </w:r>
    </w:p>
    <w:p w14:paraId="4EE5742B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сердечная недостаточность</w:t>
      </w:r>
    </w:p>
    <w:p w14:paraId="53A67BAC" w14:textId="77777777" w:rsidR="005F3536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66018">
        <w:rPr>
          <w:rFonts w:ascii="Times New Roman" w:hAnsi="Times New Roman"/>
          <w:sz w:val="24"/>
          <w:szCs w:val="24"/>
        </w:rPr>
        <w:t>закрытоугольная</w:t>
      </w:r>
      <w:proofErr w:type="spellEnd"/>
      <w:r w:rsidRPr="00466018">
        <w:rPr>
          <w:rFonts w:ascii="Times New Roman" w:hAnsi="Times New Roman"/>
          <w:sz w:val="24"/>
          <w:szCs w:val="24"/>
        </w:rPr>
        <w:t xml:space="preserve"> глаукома </w:t>
      </w:r>
    </w:p>
    <w:p w14:paraId="34E35E76" w14:textId="77777777" w:rsidR="0073112F" w:rsidRPr="00466018" w:rsidRDefault="005F3536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73112F" w:rsidRPr="00466018">
        <w:rPr>
          <w:rFonts w:ascii="Times New Roman" w:hAnsi="Times New Roman"/>
          <w:sz w:val="24"/>
          <w:szCs w:val="24"/>
        </w:rPr>
        <w:t>феохромоцитома</w:t>
      </w:r>
    </w:p>
    <w:p w14:paraId="11AB9AB4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тяжелые нарушения функции печени или почек </w:t>
      </w:r>
    </w:p>
    <w:p w14:paraId="7F5AA9F4" w14:textId="77777777" w:rsidR="0073112F" w:rsidRPr="00466018" w:rsidRDefault="0073112F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одновременный прием ингибиторов </w:t>
      </w:r>
      <w:proofErr w:type="spellStart"/>
      <w:r w:rsidRPr="00466018">
        <w:rPr>
          <w:rFonts w:ascii="Times New Roman" w:hAnsi="Times New Roman"/>
          <w:sz w:val="24"/>
          <w:szCs w:val="24"/>
        </w:rPr>
        <w:t>моноаминооксидазы</w:t>
      </w:r>
      <w:proofErr w:type="spellEnd"/>
      <w:r w:rsidRPr="00466018">
        <w:rPr>
          <w:rFonts w:ascii="Times New Roman" w:hAnsi="Times New Roman"/>
          <w:sz w:val="24"/>
          <w:szCs w:val="24"/>
        </w:rPr>
        <w:t xml:space="preserve"> (в том числе в период до 14 дней после отмены), тр</w:t>
      </w:r>
      <w:r w:rsidR="00E109AC" w:rsidRPr="00466018">
        <w:rPr>
          <w:rFonts w:ascii="Times New Roman" w:hAnsi="Times New Roman"/>
          <w:sz w:val="24"/>
          <w:szCs w:val="24"/>
        </w:rPr>
        <w:t xml:space="preserve">ициклических антидепрессантов, </w:t>
      </w:r>
      <w:r w:rsidRPr="00466018">
        <w:rPr>
          <w:rFonts w:ascii="Times New Roman" w:hAnsi="Times New Roman"/>
          <w:sz w:val="24"/>
          <w:szCs w:val="24"/>
        </w:rPr>
        <w:t xml:space="preserve">β-блокаторов </w:t>
      </w:r>
    </w:p>
    <w:p w14:paraId="5436E92E" w14:textId="77777777" w:rsidR="009563DB" w:rsidRPr="00466018" w:rsidRDefault="0073112F" w:rsidP="009563D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9563DB" w:rsidRPr="00466018">
        <w:rPr>
          <w:rFonts w:ascii="Times New Roman" w:hAnsi="Times New Roman"/>
          <w:sz w:val="24"/>
          <w:szCs w:val="24"/>
        </w:rPr>
        <w:t>детский и подростковый возраст до 18 лет (из-за наличия красителя)</w:t>
      </w:r>
    </w:p>
    <w:p w14:paraId="599C6725" w14:textId="77777777" w:rsidR="00646045" w:rsidRPr="00466018" w:rsidRDefault="001528F5" w:rsidP="0073112F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 </w:t>
      </w:r>
    </w:p>
    <w:p w14:paraId="602DE3AF" w14:textId="77777777" w:rsidR="000A15B0" w:rsidRPr="00466018" w:rsidRDefault="00DB406A" w:rsidP="00086D2C">
      <w:pPr>
        <w:spacing w:after="0" w:line="240" w:lineRule="auto"/>
        <w:jc w:val="both"/>
        <w:rPr>
          <w:rStyle w:val="FontStyle18"/>
          <w:rFonts w:eastAsia="Times New Roman"/>
          <w:bCs w:val="0"/>
          <w:i w:val="0"/>
          <w:iCs w:val="0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466018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5B84AA55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 xml:space="preserve">Консультация врача необходима перед приёмом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Флюкол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>-С при наличии:</w:t>
      </w:r>
    </w:p>
    <w:p w14:paraId="0B875F17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>- сердечно-сосудистых заболеваний;</w:t>
      </w:r>
    </w:p>
    <w:p w14:paraId="6357B185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>- увеличения предстательной железы;</w:t>
      </w:r>
    </w:p>
    <w:p w14:paraId="3642360D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 xml:space="preserve">-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окклюзионное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 xml:space="preserve"> сосудистое заболевание (т.е. феномен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Рейно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>).</w:t>
      </w:r>
    </w:p>
    <w:p w14:paraId="2520586E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 xml:space="preserve">Данный препарат не следует принимать пациентам в комбинации с другими симпатомиметиками (такими как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деконгестанты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 xml:space="preserve">,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аппетитоугнетающие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 xml:space="preserve"> препараты и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амфетаминоп</w:t>
      </w:r>
      <w:r w:rsidR="007B4913" w:rsidRPr="00466018">
        <w:rPr>
          <w:rStyle w:val="FontStyle18"/>
          <w:b w:val="0"/>
          <w:i w:val="0"/>
          <w:sz w:val="24"/>
          <w:szCs w:val="24"/>
        </w:rPr>
        <w:t>одобные</w:t>
      </w:r>
      <w:proofErr w:type="spellEnd"/>
      <w:r w:rsidR="007B4913" w:rsidRPr="00466018">
        <w:rPr>
          <w:rStyle w:val="FontStyle18"/>
          <w:b w:val="0"/>
          <w:i w:val="0"/>
          <w:sz w:val="24"/>
          <w:szCs w:val="24"/>
        </w:rPr>
        <w:t xml:space="preserve"> психостимуляторы), а также гипотензивными препаратами</w:t>
      </w:r>
      <w:r w:rsidR="007B4913" w:rsidRPr="00466018">
        <w:t xml:space="preserve"> </w:t>
      </w:r>
      <w:r w:rsidR="007B4913" w:rsidRPr="00466018">
        <w:rPr>
          <w:rStyle w:val="FontStyle18"/>
          <w:b w:val="0"/>
          <w:i w:val="0"/>
          <w:sz w:val="24"/>
          <w:szCs w:val="24"/>
        </w:rPr>
        <w:t>(см. раздел 4.5).</w:t>
      </w:r>
    </w:p>
    <w:p w14:paraId="64ED4747" w14:textId="77777777" w:rsidR="00086D2C" w:rsidRPr="00466018" w:rsidRDefault="00136284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>Краситель желтый «Солнечный закат» (Е110) может вызывать аллергические реакции.</w:t>
      </w:r>
    </w:p>
    <w:p w14:paraId="7DD46E64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 xml:space="preserve">Совместное применение других препаратов для лечения гриппа, простуды или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деконгестантов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 xml:space="preserve">, либо других препаратов, содержащих парацетамол, следует избегать. С осторожностью следует применять парацетамол пациентам с серьезной почечной или печеночной недостаточностью. Более серьезный вред передозировка наносит пациентам с </w:t>
      </w:r>
      <w:proofErr w:type="spellStart"/>
      <w:r w:rsidRPr="00466018">
        <w:rPr>
          <w:rStyle w:val="FontStyle18"/>
          <w:b w:val="0"/>
          <w:i w:val="0"/>
          <w:sz w:val="24"/>
          <w:szCs w:val="24"/>
        </w:rPr>
        <w:t>нецирротическим</w:t>
      </w:r>
      <w:proofErr w:type="spellEnd"/>
      <w:r w:rsidRPr="00466018">
        <w:rPr>
          <w:rStyle w:val="FontStyle18"/>
          <w:b w:val="0"/>
          <w:i w:val="0"/>
          <w:sz w:val="24"/>
          <w:szCs w:val="24"/>
        </w:rPr>
        <w:t xml:space="preserve"> а</w:t>
      </w:r>
      <w:r w:rsidR="0096777C" w:rsidRPr="00466018">
        <w:rPr>
          <w:rStyle w:val="FontStyle18"/>
          <w:b w:val="0"/>
          <w:i w:val="0"/>
          <w:sz w:val="24"/>
          <w:szCs w:val="24"/>
        </w:rPr>
        <w:t>лкогольным заболеванием печени.</w:t>
      </w:r>
    </w:p>
    <w:p w14:paraId="599BFF58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>Не следует употреблять чрезмерное количество чая или кофе при приеме препарата.</w:t>
      </w:r>
    </w:p>
    <w:p w14:paraId="509FA71D" w14:textId="77777777" w:rsidR="00086D2C" w:rsidRPr="00466018" w:rsidRDefault="00086D2C" w:rsidP="00086D2C">
      <w:pPr>
        <w:pStyle w:val="Style14"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>В случае ухудшения симптомов обратитесь к врачу.</w:t>
      </w:r>
    </w:p>
    <w:p w14:paraId="17DADCB4" w14:textId="77777777" w:rsidR="001260CE" w:rsidRDefault="00086D2C" w:rsidP="00086D2C">
      <w:pPr>
        <w:pStyle w:val="Style14"/>
        <w:widowControl/>
        <w:jc w:val="both"/>
        <w:rPr>
          <w:rStyle w:val="FontStyle18"/>
          <w:b w:val="0"/>
          <w:i w:val="0"/>
          <w:sz w:val="24"/>
          <w:szCs w:val="24"/>
        </w:rPr>
      </w:pPr>
      <w:r w:rsidRPr="00466018">
        <w:rPr>
          <w:rStyle w:val="FontStyle18"/>
          <w:b w:val="0"/>
          <w:i w:val="0"/>
          <w:sz w:val="24"/>
          <w:szCs w:val="24"/>
        </w:rPr>
        <w:t>Не превышать рекомендованную дозу.</w:t>
      </w:r>
    </w:p>
    <w:p w14:paraId="42519EB6" w14:textId="77777777" w:rsidR="00FD7C64" w:rsidRPr="00FD7C64" w:rsidRDefault="00FD7C64" w:rsidP="00086D2C">
      <w:pPr>
        <w:pStyle w:val="Style14"/>
        <w:widowControl/>
        <w:jc w:val="both"/>
        <w:rPr>
          <w:rStyle w:val="FontStyle18"/>
          <w:b w:val="0"/>
          <w:sz w:val="24"/>
          <w:szCs w:val="24"/>
        </w:rPr>
      </w:pPr>
      <w:r w:rsidRPr="00FD7C64">
        <w:rPr>
          <w:rStyle w:val="FontStyle18"/>
          <w:b w:val="0"/>
          <w:sz w:val="24"/>
          <w:szCs w:val="24"/>
        </w:rPr>
        <w:t>Применение у детей</w:t>
      </w:r>
    </w:p>
    <w:p w14:paraId="5042843B" w14:textId="77777777" w:rsidR="00D077B4" w:rsidRPr="00FC3D66" w:rsidRDefault="00D077B4" w:rsidP="00D077B4">
      <w:pPr>
        <w:tabs>
          <w:tab w:val="left" w:pos="567"/>
          <w:tab w:val="left" w:pos="1310"/>
          <w:tab w:val="left" w:pos="5810"/>
          <w:tab w:val="left" w:pos="743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66">
        <w:rPr>
          <w:rFonts w:ascii="Times New Roman" w:eastAsia="Times New Roman" w:hAnsi="Times New Roman"/>
          <w:sz w:val="24"/>
          <w:szCs w:val="24"/>
          <w:lang w:eastAsia="ru-RU"/>
        </w:rPr>
        <w:t>Противопоказан детям и подросткам до 18 лет.</w:t>
      </w:r>
    </w:p>
    <w:p w14:paraId="22D7BCA7" w14:textId="77777777" w:rsidR="00FD7C64" w:rsidRPr="00466018" w:rsidRDefault="00FD7C64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6D17C0" w14:textId="77777777" w:rsidR="007D0E84" w:rsidRPr="0046601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79350CB8" w14:textId="77777777" w:rsidR="009642ED" w:rsidRPr="00466018" w:rsidRDefault="009642ED" w:rsidP="009642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bookmarkStart w:id="4" w:name="2175220271"/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>Парацетамол.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Домперидон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и метоклопрамид повышают, а 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колестирамин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снижает скорость всасывания парацетамола из желудочно-кишечного тракта.</w:t>
      </w:r>
      <w:r w:rsidRPr="00466018">
        <w:rPr>
          <w:rFonts w:ascii="Arial" w:eastAsia="Times New Roman" w:hAnsi="Arial"/>
          <w:sz w:val="14"/>
          <w:szCs w:val="24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Противокоагулирующее действие варфарина и других кумаринов может усиливаться при длительном ежедневном приеме парацетамола и</w:t>
      </w:r>
      <w:r w:rsidR="00FA2E2B"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увеличивать риск кровотечений. Нерегулярный прием препарата не оказывает данного эффекта.</w:t>
      </w:r>
    </w:p>
    <w:p w14:paraId="0335E53C" w14:textId="77777777" w:rsidR="009642ED" w:rsidRPr="00466018" w:rsidRDefault="009642ED" w:rsidP="009642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>Фенилэфрин</w:t>
      </w:r>
      <w:proofErr w:type="spellEnd"/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. 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Комбинированный прием 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с ингибиторами 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моноаминоксидазы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и трициклических антидепрессантов может вызвать гипертензию.</w:t>
      </w:r>
    </w:p>
    <w:p w14:paraId="45A7E1F9" w14:textId="77777777" w:rsidR="009642ED" w:rsidRPr="00466018" w:rsidRDefault="009642ED" w:rsidP="009642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возникновения побочных эффектов, связанных с сердечно-сосудистой системой, может возрастать при одновременном приеме 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с другими симпатомиметическими аминами.</w:t>
      </w:r>
    </w:p>
    <w:p w14:paraId="5494E99F" w14:textId="77777777" w:rsidR="009642ED" w:rsidRPr="00466018" w:rsidRDefault="009642ED" w:rsidP="009642E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Фенилэфрин</w:t>
      </w:r>
      <w:proofErr w:type="spellEnd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снижать эффективность</w:t>
      </w:r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β-блокаторов и </w:t>
      </w:r>
      <w:r w:rsidRPr="00466018">
        <w:rPr>
          <w:rFonts w:ascii="Times New Roman CYR" w:eastAsia="Times New Roman" w:hAnsi="Times New Roman CYR" w:cs="Times New Roman CYR"/>
          <w:sz w:val="24"/>
          <w:szCs w:val="24"/>
          <w:lang w:val="kk-KZ" w:eastAsia="ru-RU"/>
        </w:rPr>
        <w:t>гипотензивных препаратов</w:t>
      </w:r>
      <w:r w:rsidR="008437B8" w:rsidRPr="00466018">
        <w:rPr>
          <w:rFonts w:ascii="Times New Roman CYR" w:eastAsia="Times New Roman" w:hAnsi="Times New Roman CYR" w:cs="Times New Roman CYR"/>
          <w:sz w:val="24"/>
          <w:szCs w:val="24"/>
          <w:lang w:val="kk-KZ" w:eastAsia="ru-RU"/>
        </w:rPr>
        <w:t xml:space="preserve"> (в том числе дебризохин, гуанетидин, резерпин, метилдопа)</w:t>
      </w:r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Повышается риск возникновения гипертензии и других побочных эффектов, связанных сердечно-сосудистой системой.</w:t>
      </w:r>
    </w:p>
    <w:p w14:paraId="6FD35346" w14:textId="77777777" w:rsidR="00CB11C8" w:rsidRPr="00466018" w:rsidRDefault="00CB11C8" w:rsidP="009642E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Комбинированный прием </w:t>
      </w:r>
      <w:proofErr w:type="spellStart"/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фенилэфрина</w:t>
      </w:r>
      <w:proofErr w:type="spellEnd"/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трициклическими антидепрессантами (например, амитриптилин)</w:t>
      </w:r>
      <w:r w:rsidR="002D51DB"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может повысить риск развития сердечно-сосудистых побочных эффектов.</w:t>
      </w:r>
    </w:p>
    <w:p w14:paraId="192E8E75" w14:textId="77777777" w:rsidR="009642ED" w:rsidRPr="00466018" w:rsidRDefault="009642ED" w:rsidP="009642E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В комбинации с алкалоидами спорыньи</w:t>
      </w:r>
      <w:r w:rsidR="00CB11C8"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(эрготамин и </w:t>
      </w:r>
      <w:proofErr w:type="spellStart"/>
      <w:r w:rsidR="00CB11C8"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метилсергид</w:t>
      </w:r>
      <w:proofErr w:type="spellEnd"/>
      <w:r w:rsidR="00CB11C8"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увеличивается риск эрготизма.</w:t>
      </w:r>
    </w:p>
    <w:p w14:paraId="2A1BD2E1" w14:textId="77777777" w:rsidR="009642ED" w:rsidRPr="00466018" w:rsidRDefault="009642ED" w:rsidP="0078568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8"/>
          <w:lang w:eastAsia="ru-RU"/>
        </w:rPr>
      </w:pPr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приеме дигоксина и сердечных гликозидов в сочетании с </w:t>
      </w:r>
      <w:proofErr w:type="spellStart"/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фенилэфрином</w:t>
      </w:r>
      <w:proofErr w:type="spellEnd"/>
      <w:r w:rsidRPr="004660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повышается риск аритмии или сердечного приступа.</w:t>
      </w:r>
      <w:r w:rsidRPr="00466018">
        <w:rPr>
          <w:rFonts w:ascii="Times New Roman CYR" w:eastAsia="Times New Roman" w:hAnsi="Times New Roman CYR" w:cs="Times New Roman CYR"/>
          <w:sz w:val="26"/>
          <w:szCs w:val="28"/>
          <w:lang w:eastAsia="ru-RU"/>
        </w:rPr>
        <w:t xml:space="preserve"> </w:t>
      </w:r>
    </w:p>
    <w:bookmarkEnd w:id="4"/>
    <w:p w14:paraId="0875DA4F" w14:textId="77777777" w:rsidR="00CE7F7F" w:rsidRPr="00466018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44B0A3" w14:textId="77777777" w:rsidR="00B05BD1" w:rsidRPr="00466018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62392FEF" w14:textId="77777777" w:rsidR="00B05BD1" w:rsidRPr="00466018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6018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46F0D20B" w14:textId="77777777" w:rsidR="00052550" w:rsidRPr="00466018" w:rsidRDefault="00052550" w:rsidP="007856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Препарат не рекомендуется принимать в течение беременности по причине повышенного риска выкидыша, связанного с наличием кофеина в составе. </w:t>
      </w:r>
    </w:p>
    <w:p w14:paraId="1FB6D141" w14:textId="77777777" w:rsidR="00B05BD1" w:rsidRPr="00466018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6018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43867B9C" w14:textId="77777777" w:rsidR="00052550" w:rsidRPr="00466018" w:rsidRDefault="00052550" w:rsidP="000525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6018">
        <w:rPr>
          <w:rFonts w:ascii="Times New Roman" w:hAnsi="Times New Roman"/>
          <w:color w:val="000000"/>
          <w:sz w:val="24"/>
          <w:szCs w:val="24"/>
        </w:rPr>
        <w:t>Перед приемом препарата в период лактации следует проконсультироваться с врачом.</w:t>
      </w:r>
    </w:p>
    <w:p w14:paraId="1940F713" w14:textId="77777777" w:rsidR="00052550" w:rsidRPr="00466018" w:rsidRDefault="00052550" w:rsidP="000525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66018">
        <w:rPr>
          <w:rFonts w:ascii="Times New Roman" w:hAnsi="Times New Roman"/>
          <w:color w:val="000000"/>
          <w:sz w:val="24"/>
          <w:szCs w:val="24"/>
        </w:rPr>
        <w:t>Фенилэфрин</w:t>
      </w:r>
      <w:proofErr w:type="spellEnd"/>
      <w:r w:rsidRPr="00466018">
        <w:rPr>
          <w:rFonts w:ascii="Times New Roman" w:hAnsi="Times New Roman"/>
          <w:color w:val="000000"/>
          <w:sz w:val="24"/>
          <w:szCs w:val="24"/>
        </w:rPr>
        <w:t xml:space="preserve"> выводится с грудным молоком. Кофеин в грудном молоке может оказывать стимулирующее действие на ребенка, вскармливаемого грудью, но значительный токсический эффект не наблюдался.</w:t>
      </w:r>
    </w:p>
    <w:p w14:paraId="6C5360DA" w14:textId="77777777" w:rsidR="0078568D" w:rsidRPr="00466018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B779F0" w14:textId="77777777" w:rsidR="00CE7F7F" w:rsidRPr="00466018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466018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14:paraId="7ACDD802" w14:textId="77777777" w:rsidR="002E04B7" w:rsidRPr="00466018" w:rsidRDefault="00495B7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Учитывая побочные действия препарата (головная боль, ослабление внимания, дезориентация во времени и пространстве) следует воздержаться от управления транспортным средством и потенциально опасными механизмами.</w:t>
      </w:r>
    </w:p>
    <w:p w14:paraId="45E4AD2D" w14:textId="77777777" w:rsidR="00495B72" w:rsidRPr="00466018" w:rsidRDefault="00495B7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D47947" w14:textId="77777777" w:rsidR="009D67EC" w:rsidRPr="00466018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14:paraId="223D8225" w14:textId="77777777" w:rsidR="00FA1163" w:rsidRPr="00466018" w:rsidRDefault="00FA1163" w:rsidP="00FA11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 w:bidi="ru-RU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Pr="00466018">
        <w:rPr>
          <w:rFonts w:ascii="Times New Roman" w:hAnsi="Times New Roman"/>
          <w:iCs/>
          <w:sz w:val="24"/>
          <w:szCs w:val="24"/>
          <w:lang w:eastAsia="ru-RU" w:bidi="ru-RU"/>
        </w:rPr>
        <w:t>&lt; 1</w:t>
      </w:r>
      <w:proofErr w:type="gramEnd"/>
      <w:r w:rsidRPr="00466018">
        <w:rPr>
          <w:rFonts w:ascii="Times New Roman" w:hAnsi="Times New Roman"/>
          <w:iCs/>
          <w:sz w:val="24"/>
          <w:szCs w:val="24"/>
          <w:lang w:eastAsia="ru-RU" w:bidi="ru-RU"/>
        </w:rPr>
        <w:t>/10), нечасто (≥ от 1/1000 до &lt; 1/100), редко (≥ 1/10000 до  &lt; 1/1000), очень редко (&lt; 1/10000), неизвестно (невозможно оценить на основании имеющихся данных)</w:t>
      </w:r>
    </w:p>
    <w:p w14:paraId="2CB687E8" w14:textId="77777777" w:rsidR="00276CC6" w:rsidRPr="00466018" w:rsidRDefault="00276CC6" w:rsidP="00276CC6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  <w:t>Парацетамол</w:t>
      </w:r>
    </w:p>
    <w:p w14:paraId="7188872D" w14:textId="77777777" w:rsidR="003619EC" w:rsidRPr="00466018" w:rsidRDefault="003619EC" w:rsidP="00276CC6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bCs/>
          <w:i/>
          <w:color w:val="000000"/>
          <w:sz w:val="24"/>
          <w:szCs w:val="28"/>
          <w:lang w:eastAsia="ru-RU"/>
        </w:rPr>
        <w:t>Частота неизвестна</w:t>
      </w:r>
    </w:p>
    <w:p w14:paraId="1DB6B685" w14:textId="77777777" w:rsidR="003619EC" w:rsidRPr="00466018" w:rsidRDefault="00794CC0" w:rsidP="00794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Нарушения со стороны крови и лимфатической системы </w:t>
      </w:r>
    </w:p>
    <w:p w14:paraId="0584D8D2" w14:textId="77777777" w:rsidR="003619EC" w:rsidRPr="00466018" w:rsidRDefault="003619EC" w:rsidP="00794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794CC0" w:rsidRPr="00466018">
        <w:rPr>
          <w:rFonts w:ascii="Times New Roman" w:hAnsi="Times New Roman"/>
          <w:sz w:val="24"/>
          <w:szCs w:val="24"/>
        </w:rPr>
        <w:t>тромбоцитопения</w:t>
      </w:r>
    </w:p>
    <w:p w14:paraId="547EB539" w14:textId="77777777" w:rsidR="003619EC" w:rsidRPr="00466018" w:rsidRDefault="003619EC" w:rsidP="00794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агранулоцитоз</w:t>
      </w:r>
    </w:p>
    <w:p w14:paraId="1BFB29BF" w14:textId="77777777" w:rsidR="00794CC0" w:rsidRPr="00466018" w:rsidRDefault="00794CC0" w:rsidP="00794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Данные эффекты могут быть вызваны не только приемом парацетамола</w:t>
      </w:r>
      <w:r w:rsidR="002526D8" w:rsidRPr="00466018">
        <w:rPr>
          <w:rFonts w:ascii="Times New Roman" w:hAnsi="Times New Roman"/>
          <w:sz w:val="24"/>
          <w:szCs w:val="24"/>
        </w:rPr>
        <w:t>.</w:t>
      </w:r>
    </w:p>
    <w:p w14:paraId="0D7D364B" w14:textId="77777777" w:rsidR="003619EC" w:rsidRPr="00466018" w:rsidRDefault="002526D8" w:rsidP="002526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Нарушения </w:t>
      </w:r>
      <w:r w:rsidR="006A5B89" w:rsidRPr="00466018">
        <w:rPr>
          <w:rFonts w:ascii="Times New Roman" w:hAnsi="Times New Roman"/>
          <w:i/>
          <w:sz w:val="24"/>
          <w:szCs w:val="24"/>
        </w:rPr>
        <w:t xml:space="preserve">со стороны </w:t>
      </w:r>
      <w:r w:rsidRPr="00466018">
        <w:rPr>
          <w:rFonts w:ascii="Times New Roman" w:hAnsi="Times New Roman"/>
          <w:i/>
          <w:sz w:val="24"/>
          <w:szCs w:val="24"/>
        </w:rPr>
        <w:t>иммунной системы</w:t>
      </w:r>
    </w:p>
    <w:p w14:paraId="17988DAD" w14:textId="77777777" w:rsidR="003619EC" w:rsidRPr="00466018" w:rsidRDefault="006A5B89" w:rsidP="00252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 -</w:t>
      </w:r>
      <w:r w:rsidRPr="00466018">
        <w:rPr>
          <w:rFonts w:ascii="Times New Roman" w:hAnsi="Times New Roman"/>
          <w:i/>
          <w:sz w:val="24"/>
          <w:szCs w:val="24"/>
        </w:rPr>
        <w:t xml:space="preserve"> </w:t>
      </w:r>
      <w:r w:rsidR="002526D8" w:rsidRPr="00466018">
        <w:rPr>
          <w:rFonts w:ascii="Times New Roman" w:hAnsi="Times New Roman"/>
          <w:sz w:val="24"/>
          <w:szCs w:val="24"/>
        </w:rPr>
        <w:t>анафилактический шок</w:t>
      </w:r>
    </w:p>
    <w:p w14:paraId="527FE2B0" w14:textId="77777777" w:rsidR="002526D8" w:rsidRPr="00466018" w:rsidRDefault="003619EC" w:rsidP="00252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 - </w:t>
      </w:r>
      <w:r w:rsidR="002526D8" w:rsidRPr="00466018">
        <w:rPr>
          <w:rFonts w:ascii="Times New Roman" w:hAnsi="Times New Roman"/>
          <w:sz w:val="24"/>
          <w:szCs w:val="24"/>
        </w:rPr>
        <w:t>кожные реакции гиперчувствительности, включая кожную сыпь</w:t>
      </w:r>
      <w:r w:rsidR="006A5B89" w:rsidRPr="004660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A5B89" w:rsidRPr="00466018">
        <w:rPr>
          <w:rFonts w:ascii="Times New Roman" w:hAnsi="Times New Roman"/>
          <w:sz w:val="24"/>
          <w:szCs w:val="24"/>
        </w:rPr>
        <w:t>ангиоэдема</w:t>
      </w:r>
      <w:proofErr w:type="spellEnd"/>
      <w:r w:rsidR="006A5B89" w:rsidRPr="00466018">
        <w:rPr>
          <w:rFonts w:ascii="Times New Roman" w:hAnsi="Times New Roman"/>
          <w:sz w:val="24"/>
          <w:szCs w:val="24"/>
        </w:rPr>
        <w:t xml:space="preserve"> и синдром </w:t>
      </w:r>
      <w:proofErr w:type="spellStart"/>
      <w:r w:rsidR="006A5B89" w:rsidRPr="00466018">
        <w:rPr>
          <w:rFonts w:ascii="Times New Roman" w:hAnsi="Times New Roman"/>
          <w:sz w:val="24"/>
          <w:szCs w:val="24"/>
        </w:rPr>
        <w:t>Стивенса</w:t>
      </w:r>
      <w:proofErr w:type="spellEnd"/>
      <w:r w:rsidR="006A5B89" w:rsidRPr="00466018">
        <w:rPr>
          <w:rFonts w:ascii="Times New Roman" w:hAnsi="Times New Roman"/>
          <w:sz w:val="24"/>
          <w:szCs w:val="24"/>
        </w:rPr>
        <w:t>-</w:t>
      </w:r>
      <w:r w:rsidR="002526D8" w:rsidRPr="00466018">
        <w:rPr>
          <w:rFonts w:ascii="Times New Roman" w:hAnsi="Times New Roman"/>
          <w:sz w:val="24"/>
          <w:szCs w:val="24"/>
        </w:rPr>
        <w:t>Джонсона</w:t>
      </w:r>
    </w:p>
    <w:p w14:paraId="0F2866A9" w14:textId="77777777" w:rsidR="003619EC" w:rsidRPr="00466018" w:rsidRDefault="002526D8" w:rsidP="00252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Респираторные, торакальные и медиастинальные нарушения</w:t>
      </w:r>
    </w:p>
    <w:p w14:paraId="1BF72A61" w14:textId="77777777" w:rsidR="00D25E24" w:rsidRPr="00466018" w:rsidRDefault="00D25E24" w:rsidP="00252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2526D8" w:rsidRPr="00466018">
        <w:rPr>
          <w:rFonts w:ascii="Times New Roman" w:hAnsi="Times New Roman"/>
          <w:sz w:val="24"/>
          <w:szCs w:val="24"/>
        </w:rPr>
        <w:t>бронхоспазм</w:t>
      </w:r>
    </w:p>
    <w:p w14:paraId="74217B90" w14:textId="77777777" w:rsidR="002526D8" w:rsidRPr="00466018" w:rsidRDefault="002526D8" w:rsidP="00252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Большинство случаев зафиксировано у астматиков, чувствительных к аспирину или другим нестероидным противовоспалительным препаратам.</w:t>
      </w:r>
    </w:p>
    <w:p w14:paraId="438E4996" w14:textId="77777777" w:rsidR="00D25E24" w:rsidRPr="00466018" w:rsidRDefault="002526D8" w:rsidP="00252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Нарушения со стороны печени и желчевыводящих путей</w:t>
      </w:r>
    </w:p>
    <w:p w14:paraId="44A9C626" w14:textId="77777777" w:rsidR="002526D8" w:rsidRPr="00466018" w:rsidRDefault="009337F2" w:rsidP="002526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B361B1" w:rsidRPr="00466018">
        <w:rPr>
          <w:rFonts w:ascii="Times New Roman" w:hAnsi="Times New Roman"/>
          <w:sz w:val="24"/>
          <w:szCs w:val="24"/>
        </w:rPr>
        <w:t>дисфункция печени</w:t>
      </w:r>
    </w:p>
    <w:p w14:paraId="402384A9" w14:textId="77777777" w:rsidR="004528E1" w:rsidRPr="00466018" w:rsidRDefault="00F55262" w:rsidP="00785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66018">
        <w:rPr>
          <w:rFonts w:ascii="Times New Roman" w:hAnsi="Times New Roman"/>
          <w:b/>
          <w:i/>
          <w:sz w:val="24"/>
          <w:szCs w:val="24"/>
        </w:rPr>
        <w:t>Фенилэфрин</w:t>
      </w:r>
      <w:proofErr w:type="spellEnd"/>
    </w:p>
    <w:p w14:paraId="2DA50D9B" w14:textId="77777777" w:rsidR="007444FF" w:rsidRPr="00466018" w:rsidRDefault="007444FF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Следующие нежелательные явления наблюдались в клинических исследованиях </w:t>
      </w:r>
      <w:proofErr w:type="spellStart"/>
      <w:r w:rsidRPr="00466018">
        <w:rPr>
          <w:rFonts w:ascii="Times New Roman" w:hAnsi="Times New Roman"/>
          <w:sz w:val="24"/>
          <w:szCs w:val="24"/>
        </w:rPr>
        <w:t>фенилэфрина</w:t>
      </w:r>
      <w:proofErr w:type="spellEnd"/>
      <w:r w:rsidRPr="00466018">
        <w:rPr>
          <w:rFonts w:ascii="Times New Roman" w:hAnsi="Times New Roman"/>
          <w:sz w:val="24"/>
          <w:szCs w:val="24"/>
        </w:rPr>
        <w:t xml:space="preserve"> и, вероятно, являются наиболее часто встречающимися.</w:t>
      </w:r>
    </w:p>
    <w:p w14:paraId="3007AE5A" w14:textId="77777777" w:rsidR="007F7EB2" w:rsidRPr="00466018" w:rsidRDefault="00F55262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Психиатрические нарушения</w:t>
      </w:r>
    </w:p>
    <w:p w14:paraId="31B891A1" w14:textId="77777777" w:rsidR="007F7EB2" w:rsidRPr="00466018" w:rsidRDefault="007F7EB2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- </w:t>
      </w:r>
      <w:r w:rsidRPr="00466018">
        <w:rPr>
          <w:rFonts w:ascii="Times New Roman" w:hAnsi="Times New Roman"/>
          <w:sz w:val="24"/>
          <w:szCs w:val="24"/>
        </w:rPr>
        <w:t>нервозность</w:t>
      </w:r>
    </w:p>
    <w:p w14:paraId="10B7ACA7" w14:textId="77777777" w:rsidR="007F7EB2" w:rsidRPr="00466018" w:rsidRDefault="007F7EB2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F55262" w:rsidRPr="00466018">
        <w:rPr>
          <w:rFonts w:ascii="Times New Roman" w:hAnsi="Times New Roman"/>
          <w:sz w:val="24"/>
          <w:szCs w:val="24"/>
        </w:rPr>
        <w:t>раздражительн</w:t>
      </w:r>
      <w:r w:rsidRPr="00466018">
        <w:rPr>
          <w:rFonts w:ascii="Times New Roman" w:hAnsi="Times New Roman"/>
          <w:sz w:val="24"/>
          <w:szCs w:val="24"/>
        </w:rPr>
        <w:t>ость</w:t>
      </w:r>
    </w:p>
    <w:p w14:paraId="71672A01" w14:textId="77777777" w:rsidR="007F7EB2" w:rsidRPr="00466018" w:rsidRDefault="007F7EB2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беспокойство</w:t>
      </w:r>
    </w:p>
    <w:p w14:paraId="1DC35011" w14:textId="77777777" w:rsidR="00F55262" w:rsidRPr="00466018" w:rsidRDefault="007F7EB2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F55262" w:rsidRPr="00466018">
        <w:rPr>
          <w:rFonts w:ascii="Times New Roman" w:hAnsi="Times New Roman"/>
          <w:sz w:val="24"/>
          <w:szCs w:val="24"/>
        </w:rPr>
        <w:t>возбудимость</w:t>
      </w:r>
    </w:p>
    <w:p w14:paraId="68E35EA3" w14:textId="77777777" w:rsidR="006F4FE5" w:rsidRPr="00466018" w:rsidRDefault="005D7417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Нарушения нервной системы</w:t>
      </w:r>
    </w:p>
    <w:p w14:paraId="75B27179" w14:textId="77777777" w:rsidR="006F4FE5" w:rsidRPr="00466018" w:rsidRDefault="006F4FE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- </w:t>
      </w:r>
      <w:r w:rsidR="005D7417" w:rsidRPr="00466018">
        <w:rPr>
          <w:rFonts w:ascii="Times New Roman" w:hAnsi="Times New Roman"/>
          <w:i/>
          <w:sz w:val="24"/>
          <w:szCs w:val="24"/>
        </w:rPr>
        <w:t xml:space="preserve"> </w:t>
      </w:r>
      <w:r w:rsidR="005D7417" w:rsidRPr="00466018">
        <w:rPr>
          <w:rFonts w:ascii="Times New Roman" w:hAnsi="Times New Roman"/>
          <w:sz w:val="24"/>
          <w:szCs w:val="24"/>
        </w:rPr>
        <w:t>г</w:t>
      </w:r>
      <w:r w:rsidRPr="00466018">
        <w:rPr>
          <w:rFonts w:ascii="Times New Roman" w:hAnsi="Times New Roman"/>
          <w:sz w:val="24"/>
          <w:szCs w:val="24"/>
        </w:rPr>
        <w:t>оловная боль</w:t>
      </w:r>
    </w:p>
    <w:p w14:paraId="59B81C20" w14:textId="77777777" w:rsidR="006F4FE5" w:rsidRPr="00466018" w:rsidRDefault="006F4FE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lastRenderedPageBreak/>
        <w:t>- головокружение</w:t>
      </w:r>
    </w:p>
    <w:p w14:paraId="071BEA7E" w14:textId="77777777" w:rsidR="005D7417" w:rsidRPr="00466018" w:rsidRDefault="006F4FE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5D7417" w:rsidRPr="00466018">
        <w:rPr>
          <w:rFonts w:ascii="Times New Roman" w:hAnsi="Times New Roman"/>
          <w:sz w:val="24"/>
          <w:szCs w:val="24"/>
        </w:rPr>
        <w:t>бессонница</w:t>
      </w:r>
    </w:p>
    <w:p w14:paraId="54FFA8B5" w14:textId="77777777" w:rsidR="00D6106B" w:rsidRPr="00466018" w:rsidRDefault="00EB750F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На</w:t>
      </w:r>
      <w:r w:rsidR="00D6106B" w:rsidRPr="00466018">
        <w:rPr>
          <w:rFonts w:ascii="Times New Roman" w:hAnsi="Times New Roman"/>
          <w:i/>
          <w:sz w:val="24"/>
          <w:szCs w:val="24"/>
        </w:rPr>
        <w:t>рушения сердечной деятельности</w:t>
      </w:r>
    </w:p>
    <w:p w14:paraId="6EF805C9" w14:textId="77777777" w:rsidR="00EB750F" w:rsidRPr="00466018" w:rsidRDefault="00D6106B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- </w:t>
      </w:r>
      <w:r w:rsidR="0046515D" w:rsidRPr="00466018">
        <w:rPr>
          <w:rFonts w:ascii="Times New Roman" w:hAnsi="Times New Roman"/>
          <w:sz w:val="24"/>
          <w:szCs w:val="24"/>
        </w:rPr>
        <w:t>повышение кровяного давления</w:t>
      </w:r>
    </w:p>
    <w:p w14:paraId="3C02EEA6" w14:textId="77777777" w:rsidR="00B201D6" w:rsidRPr="00466018" w:rsidRDefault="00DF2867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Нарушения со стороны желудочно-кишечного тракта</w:t>
      </w:r>
    </w:p>
    <w:p w14:paraId="578A2F3E" w14:textId="77777777" w:rsidR="00B201D6" w:rsidRPr="00466018" w:rsidRDefault="00B201D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- </w:t>
      </w:r>
      <w:r w:rsidRPr="00466018">
        <w:rPr>
          <w:rFonts w:ascii="Times New Roman" w:hAnsi="Times New Roman"/>
          <w:sz w:val="24"/>
          <w:szCs w:val="24"/>
        </w:rPr>
        <w:t>тошнота</w:t>
      </w:r>
    </w:p>
    <w:p w14:paraId="6B434EAA" w14:textId="77777777" w:rsidR="00B201D6" w:rsidRPr="00466018" w:rsidRDefault="00B201D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-  рвота</w:t>
      </w:r>
    </w:p>
    <w:p w14:paraId="102DB43D" w14:textId="77777777" w:rsidR="00DF2867" w:rsidRPr="00466018" w:rsidRDefault="00B201D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DF2867" w:rsidRPr="00466018">
        <w:rPr>
          <w:rFonts w:ascii="Times New Roman" w:hAnsi="Times New Roman"/>
          <w:sz w:val="24"/>
          <w:szCs w:val="24"/>
        </w:rPr>
        <w:t>диарея</w:t>
      </w:r>
    </w:p>
    <w:p w14:paraId="446851F7" w14:textId="77777777" w:rsidR="00485C2D" w:rsidRPr="00466018" w:rsidRDefault="00485C2D" w:rsidP="0078568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66018">
        <w:rPr>
          <w:rFonts w:ascii="Times New Roman" w:hAnsi="Times New Roman"/>
          <w:b/>
          <w:i/>
          <w:sz w:val="24"/>
          <w:szCs w:val="24"/>
        </w:rPr>
        <w:t>Кофеин</w:t>
      </w:r>
    </w:p>
    <w:p w14:paraId="711D4758" w14:textId="77777777" w:rsidR="00381CD6" w:rsidRPr="00466018" w:rsidRDefault="00485C2D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Нарушен</w:t>
      </w:r>
      <w:r w:rsidR="00381CD6" w:rsidRPr="00466018">
        <w:rPr>
          <w:rFonts w:ascii="Times New Roman" w:hAnsi="Times New Roman"/>
          <w:i/>
          <w:sz w:val="24"/>
          <w:szCs w:val="24"/>
        </w:rPr>
        <w:t>ия центральной нервной системы</w:t>
      </w:r>
    </w:p>
    <w:p w14:paraId="0B46FA47" w14:textId="77777777" w:rsidR="00381CD6" w:rsidRPr="00466018" w:rsidRDefault="00381CD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- </w:t>
      </w:r>
      <w:r w:rsidRPr="00466018">
        <w:rPr>
          <w:rFonts w:ascii="Times New Roman" w:hAnsi="Times New Roman"/>
          <w:sz w:val="24"/>
          <w:szCs w:val="24"/>
        </w:rPr>
        <w:t>нервозность</w:t>
      </w:r>
    </w:p>
    <w:p w14:paraId="3CFC1A49" w14:textId="77777777" w:rsidR="00485C2D" w:rsidRPr="00466018" w:rsidRDefault="00381CD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- </w:t>
      </w:r>
      <w:r w:rsidR="008A1E89" w:rsidRPr="00466018">
        <w:rPr>
          <w:rFonts w:ascii="Times New Roman" w:hAnsi="Times New Roman"/>
          <w:sz w:val="24"/>
          <w:szCs w:val="24"/>
        </w:rPr>
        <w:t>головокружение</w:t>
      </w:r>
    </w:p>
    <w:p w14:paraId="2E89279B" w14:textId="77777777" w:rsidR="003A4169" w:rsidRPr="00466018" w:rsidRDefault="003A416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Одновременный прием препарата с </w:t>
      </w:r>
      <w:proofErr w:type="spellStart"/>
      <w:r w:rsidRPr="00466018">
        <w:rPr>
          <w:rFonts w:ascii="Times New Roman" w:hAnsi="Times New Roman"/>
          <w:sz w:val="24"/>
          <w:szCs w:val="24"/>
        </w:rPr>
        <w:t>кофеинсодержащими</w:t>
      </w:r>
      <w:proofErr w:type="spellEnd"/>
      <w:r w:rsidRPr="00466018">
        <w:rPr>
          <w:rFonts w:ascii="Times New Roman" w:hAnsi="Times New Roman"/>
          <w:sz w:val="24"/>
          <w:szCs w:val="24"/>
        </w:rPr>
        <w:t xml:space="preserve"> продуктами (например, кофе, чай, </w:t>
      </w:r>
      <w:proofErr w:type="spellStart"/>
      <w:r w:rsidRPr="00466018">
        <w:rPr>
          <w:rFonts w:ascii="Times New Roman" w:hAnsi="Times New Roman"/>
          <w:sz w:val="24"/>
          <w:szCs w:val="24"/>
        </w:rPr>
        <w:t>кофеинсодержащие</w:t>
      </w:r>
      <w:proofErr w:type="spellEnd"/>
      <w:r w:rsidRPr="00466018">
        <w:rPr>
          <w:rFonts w:ascii="Times New Roman" w:hAnsi="Times New Roman"/>
          <w:sz w:val="24"/>
          <w:szCs w:val="24"/>
        </w:rPr>
        <w:t xml:space="preserve"> напитки) может привести к нарушению сна, беспокойству, раздражительности, головной боли, желудочно-кишечным расстройствам и учащенному сердцебиению.</w:t>
      </w:r>
    </w:p>
    <w:p w14:paraId="5EC12AEA" w14:textId="77777777" w:rsidR="00AB59E8" w:rsidRPr="00466018" w:rsidRDefault="00AB59E8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Побочные эффекты, установленные в </w:t>
      </w:r>
      <w:proofErr w:type="spellStart"/>
      <w:r w:rsidRPr="00466018">
        <w:rPr>
          <w:rFonts w:ascii="Times New Roman" w:hAnsi="Times New Roman"/>
          <w:sz w:val="24"/>
          <w:szCs w:val="24"/>
        </w:rPr>
        <w:t>постмаркетинговый</w:t>
      </w:r>
      <w:proofErr w:type="spellEnd"/>
      <w:r w:rsidRPr="00466018">
        <w:rPr>
          <w:rFonts w:ascii="Times New Roman" w:hAnsi="Times New Roman"/>
          <w:sz w:val="24"/>
          <w:szCs w:val="24"/>
        </w:rPr>
        <w:t xml:space="preserve"> период применения указаны ниже. Частота данных реакций неизвестна, но оценивается как редкая.</w:t>
      </w:r>
    </w:p>
    <w:p w14:paraId="33984965" w14:textId="77777777" w:rsidR="001C5814" w:rsidRPr="00466018" w:rsidRDefault="00AB59E8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>Кожные и подкожные нарушения</w:t>
      </w:r>
    </w:p>
    <w:p w14:paraId="7444813A" w14:textId="77777777" w:rsidR="00AB59E8" w:rsidRPr="00466018" w:rsidRDefault="001C5814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6018">
        <w:rPr>
          <w:rFonts w:ascii="Times New Roman" w:hAnsi="Times New Roman"/>
          <w:i/>
          <w:sz w:val="24"/>
          <w:szCs w:val="24"/>
        </w:rPr>
        <w:t xml:space="preserve">- </w:t>
      </w:r>
      <w:r w:rsidR="00AB59E8" w:rsidRPr="00466018">
        <w:rPr>
          <w:rFonts w:ascii="Times New Roman" w:hAnsi="Times New Roman"/>
          <w:sz w:val="24"/>
          <w:szCs w:val="24"/>
        </w:rPr>
        <w:t>реакции гиперчувствительности, включая перекрестную чувствительность с другими симпатомиметиками</w:t>
      </w:r>
    </w:p>
    <w:p w14:paraId="031E9099" w14:textId="77777777" w:rsidR="00F55262" w:rsidRPr="00466018" w:rsidRDefault="00F55262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E013E" w14:textId="77777777" w:rsidR="00814DFC" w:rsidRPr="00466018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6018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36A28231" w14:textId="77777777" w:rsidR="004528E1" w:rsidRPr="00466018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466018">
        <w:rPr>
          <w:rFonts w:ascii="Times New Roman" w:hAnsi="Times New Roman"/>
          <w:sz w:val="24"/>
          <w:szCs w:val="24"/>
        </w:rPr>
        <w:t>ЛП</w:t>
      </w:r>
      <w:r w:rsidRPr="00466018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466018">
        <w:rPr>
          <w:rFonts w:ascii="Times New Roman" w:hAnsi="Times New Roman"/>
          <w:sz w:val="24"/>
          <w:szCs w:val="24"/>
        </w:rPr>
        <w:t>ЛП</w:t>
      </w:r>
      <w:r w:rsidRPr="00466018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466018">
        <w:rPr>
          <w:rFonts w:ascii="Times New Roman" w:hAnsi="Times New Roman"/>
          <w:sz w:val="24"/>
          <w:szCs w:val="24"/>
        </w:rPr>
        <w:t>ЛП</w:t>
      </w:r>
      <w:r w:rsidRPr="00466018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466018">
        <w:rPr>
          <w:rFonts w:ascii="Times New Roman" w:hAnsi="Times New Roman"/>
          <w:sz w:val="24"/>
          <w:szCs w:val="24"/>
        </w:rPr>
        <w:t xml:space="preserve"> </w:t>
      </w:r>
    </w:p>
    <w:p w14:paraId="1369540A" w14:textId="77777777" w:rsidR="004528E1" w:rsidRPr="00466018" w:rsidRDefault="004528E1" w:rsidP="0078568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466018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E219FA" w:rsidRPr="00466018">
        <w:rPr>
          <w:rFonts w:ascii="Times New Roman" w:hAnsi="Times New Roman"/>
          <w:color w:val="000000" w:themeColor="text1"/>
          <w:sz w:val="24"/>
          <w:szCs w:val="24"/>
        </w:rPr>
        <w:t xml:space="preserve">Комитета медицинского и фармацевтического </w:t>
      </w:r>
      <w:proofErr w:type="gramStart"/>
      <w:r w:rsidR="00E219FA" w:rsidRPr="00466018">
        <w:rPr>
          <w:rFonts w:ascii="Times New Roman" w:hAnsi="Times New Roman"/>
          <w:color w:val="000000" w:themeColor="text1"/>
          <w:sz w:val="24"/>
          <w:szCs w:val="24"/>
        </w:rPr>
        <w:t>контроля  Министерства</w:t>
      </w:r>
      <w:proofErr w:type="gramEnd"/>
      <w:r w:rsidR="00E219FA" w:rsidRPr="00466018">
        <w:rPr>
          <w:rFonts w:ascii="Times New Roman" w:hAnsi="Times New Roman"/>
          <w:color w:val="000000" w:themeColor="text1"/>
          <w:sz w:val="24"/>
          <w:szCs w:val="24"/>
        </w:rPr>
        <w:t xml:space="preserve"> здравоохранения Республики Казахстан</w:t>
      </w:r>
    </w:p>
    <w:p w14:paraId="4AC9CCFD" w14:textId="77777777" w:rsidR="00814DFC" w:rsidRPr="00466018" w:rsidRDefault="00F91C6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466018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4660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4660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3AC9D915" w14:textId="77777777" w:rsidR="009D67EC" w:rsidRPr="00466018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99C5EE" w14:textId="77777777" w:rsidR="00123DB5" w:rsidRPr="00466018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624B2A5A" w14:textId="77777777" w:rsidR="004B2607" w:rsidRPr="00466018" w:rsidRDefault="004B2607" w:rsidP="004B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 при</w:t>
      </w:r>
      <w:r w:rsidR="00DF143F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еме парацетамола в количестве 5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г и более нарушения функции печени могут возникнуть у взрослых пациентов, имеющих следующие факторы риска:</w:t>
      </w:r>
    </w:p>
    <w:p w14:paraId="78A4B84D" w14:textId="77777777" w:rsidR="004B2607" w:rsidRPr="00466018" w:rsidRDefault="00DF143F" w:rsidP="004B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</w:t>
      </w:r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ациенты, получающие длительное лечение </w:t>
      </w:r>
      <w:proofErr w:type="spellStart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карбамазепином</w:t>
      </w:r>
      <w:proofErr w:type="spellEnd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фенобар</w:t>
      </w:r>
      <w:r w:rsidR="009373D8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биталом</w:t>
      </w:r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фенитоином, </w:t>
      </w:r>
      <w:proofErr w:type="spellStart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примидоном</w:t>
      </w:r>
      <w:proofErr w:type="spellEnd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рифампицином</w:t>
      </w:r>
      <w:proofErr w:type="spellEnd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зверобоем или другими препаратами,</w:t>
      </w:r>
      <w:r w:rsidR="00B74BF8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индуцирующими ферменты печени</w:t>
      </w:r>
    </w:p>
    <w:p w14:paraId="623F5A9B" w14:textId="77777777" w:rsidR="004B2607" w:rsidRPr="00466018" w:rsidRDefault="00DF143F" w:rsidP="004B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</w:t>
      </w:r>
      <w:r w:rsidR="009654A8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регулярное употребление алкогольных напитков сверх рекомендованного количества</w:t>
      </w:r>
    </w:p>
    <w:p w14:paraId="3383D73B" w14:textId="77777777" w:rsidR="004B2607" w:rsidRPr="00466018" w:rsidRDefault="00DF143F" w:rsidP="004B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</w:t>
      </w:r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ациенты с дефицитом глутатиона, т.е. с рас</w:t>
      </w:r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с</w:t>
      </w:r>
      <w:proofErr w:type="spellStart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тройством</w:t>
      </w:r>
      <w:proofErr w:type="spellEnd"/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пищеварения,</w:t>
      </w:r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кистозным фиброзом</w:t>
      </w:r>
      <w:r w:rsidR="00B74BF8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ВИЧ, недоеданием, кахексией</w:t>
      </w:r>
    </w:p>
    <w:p w14:paraId="63E4D3FD" w14:textId="77777777" w:rsidR="004B2607" w:rsidRPr="00466018" w:rsidRDefault="004B2607" w:rsidP="004B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Симптомы передозировки парацетамола в течение первых 24 часов:</w:t>
      </w:r>
      <w:r w:rsidRPr="00466018">
        <w:rPr>
          <w:rFonts w:ascii="Times New Roman" w:eastAsia="Times New Roman" w:hAnsi="Times New Roman"/>
          <w:color w:val="FF0000"/>
          <w:sz w:val="24"/>
          <w:szCs w:val="28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бледность кожных покровов, тошнота, рвота, анорексия и боль в животе. Признаки повреждения печени могут появиться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через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12-48 часов после приема препарата.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М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огут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возникнуть аномалии метаболизма глюкозы и метаболический ацидоз.</w:t>
      </w:r>
      <w:r w:rsidR="008124B1"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</w:t>
      </w:r>
      <w:r w:rsidR="001B660D"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При тяжелом отравлении печеночная недостаточность может прогрессировать до энцефалопатии, кровоизлияния, гипогликемии, отека мозга и смерти.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Острая почечная недостаточность с острым тубулярным некрозом, выраженная болью в пояснице, гематурией и прот</w:t>
      </w:r>
      <w:r w:rsidR="00310333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еинурией, может развиться даже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отсутствии серьезного повреждения печени. Также сообщалось о случаях сердечной аритмии и панкреатите.   </w:t>
      </w:r>
    </w:p>
    <w:p w14:paraId="5CA57DC8" w14:textId="77777777" w:rsidR="004B2607" w:rsidRPr="00466018" w:rsidRDefault="004B2607" w:rsidP="004B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lastRenderedPageBreak/>
        <w:t>Лечение: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 передозировке парацетамола требуется незамедлительное лечение. Несмотря на отсутствие выраженных ранних симптомов, пациенту следует обратиться за медицинской помощью. Симптомы могут ограничиваться тошнотой и рвотой, не проявлять признаки тяжелой передозировки и риска повреждения органов. Лечение проводится в соответствии с установленными правилами (см. раздел "передозировка" в БНФ).</w:t>
      </w:r>
    </w:p>
    <w:p w14:paraId="53D73892" w14:textId="77777777" w:rsidR="004B2607" w:rsidRPr="00466018" w:rsidRDefault="004B2607" w:rsidP="004B2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Лечение активированным углем следует проводить в течение 1 часа после передозировки. Концентрацию парацетамола в плазме крови следует измерять через 4 часа или позже после приема (более ранние концентрации не учитываются). Лечение N-ацетилцистеином применимо в течение 24 часов после приема парацетамола, но максимальный эффект достигается в теч</w:t>
      </w:r>
      <w:r w:rsidR="008E0F4F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ение 8 часов после применения, затем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эффективность антидота снижается. При необходимости пациенту вводят N-ацетилцистеин внутривенно согласно установленной схеме дозирования. При отсутствии рвоты у пациентов, находящихся в отдаленных районах за пределами больницы, в качестве подходящей альтернативы можно принимать метионин перорально. Принимать решение о методе лечения пациентов с тяжелым нарушением печени</w:t>
      </w:r>
      <w:r w:rsidRPr="00466018">
        <w:rPr>
          <w:rFonts w:ascii="Arial" w:eastAsia="Times New Roman" w:hAnsi="Arial"/>
          <w:szCs w:val="24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спустя</w:t>
      </w:r>
      <w:r w:rsidRPr="00466018">
        <w:rPr>
          <w:rFonts w:ascii="Arial" w:eastAsia="Times New Roman" w:hAnsi="Arial"/>
          <w:szCs w:val="24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24 часа после прием</w:t>
      </w:r>
      <w:r w:rsidR="00341EBB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препарата следует совместно со специалистами отделения токсикологии.</w:t>
      </w:r>
    </w:p>
    <w:p w14:paraId="02A22DDB" w14:textId="77777777" w:rsidR="004B2607" w:rsidRPr="00466018" w:rsidRDefault="004B2607" w:rsidP="004B26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Симптомы передозировки кофеина: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нервозность, беспокойство, бессонница, тревожность, повышенный диурез, потливость лица, тремор, расстройства желудочно-кишечного тракта, тахикардия, аритмия, несвязность мышления и речи, психомоторное возбуждение или периоды неутомимости.</w:t>
      </w:r>
    </w:p>
    <w:p w14:paraId="22C5E4DB" w14:textId="77777777" w:rsidR="004B2607" w:rsidRPr="00466018" w:rsidRDefault="004B2607" w:rsidP="004B26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Необходимо отметить, что для клинически значимых симптомов передозировки кофеина, возникающих при приеме препарата, количество принятого препарата зависит от тяжести печеночной токсичности,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вызванной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приемом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парацетамол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а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. </w:t>
      </w:r>
    </w:p>
    <w:p w14:paraId="1CE9652D" w14:textId="77777777" w:rsidR="005E4B7A" w:rsidRPr="00466018" w:rsidRDefault="004B2607" w:rsidP="004B26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Лечение: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соответствии с клиническими симптомами. </w:t>
      </w:r>
      <w:r w:rsidR="005E4B7A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течение от 1 до 4 часов после передозировки возможен прием активированного угля. Может возникнуть необходимость внутривенного введения седативных препаратов.</w:t>
      </w:r>
    </w:p>
    <w:p w14:paraId="40DB41FE" w14:textId="77777777" w:rsidR="009250B8" w:rsidRPr="00466018" w:rsidRDefault="009250B8" w:rsidP="009250B8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Симптомы передозировки </w:t>
      </w:r>
      <w:proofErr w:type="spellStart"/>
      <w:r w:rsidRPr="00466018">
        <w:rPr>
          <w:rFonts w:ascii="Times New Roman" w:eastAsia="Times New Roman" w:hAnsi="Times New Roman"/>
          <w:i/>
          <w:sz w:val="24"/>
          <w:szCs w:val="24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67F9487" w14:textId="77777777" w:rsidR="009250B8" w:rsidRPr="00466018" w:rsidRDefault="009250B8" w:rsidP="009250B8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Симптомы аналогичны перечисленным в разделе нежелательных реакций. Дополнительно могут возникнуть раздражительность, беспокойство, повышение артериального </w:t>
      </w:r>
      <w:proofErr w:type="gramStart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давления  и</w:t>
      </w:r>
      <w:proofErr w:type="gramEnd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, возможно, брадикардия. В тяжелых случаях возможна спутанность сознания, галлюцинации, судороги и нарушение сердечного ритма.</w:t>
      </w:r>
    </w:p>
    <w:p w14:paraId="5771BE0E" w14:textId="77777777" w:rsidR="009250B8" w:rsidRPr="00466018" w:rsidRDefault="009250B8" w:rsidP="009250B8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помнить, что для возникновения вышеперечисленных симптомов требуется значительное большее количество </w:t>
      </w:r>
      <w:proofErr w:type="spellStart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, чем для возникновения симптомов, вызванных передозировкой парацетамола. </w:t>
      </w:r>
    </w:p>
    <w:p w14:paraId="41951613" w14:textId="77777777" w:rsidR="009250B8" w:rsidRPr="00466018" w:rsidRDefault="009250B8" w:rsidP="009250B8">
      <w:pPr>
        <w:tabs>
          <w:tab w:val="left" w:pos="5325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i/>
          <w:sz w:val="24"/>
          <w:szCs w:val="24"/>
          <w:lang w:eastAsia="ru-RU"/>
        </w:rPr>
        <w:t>Лечение</w:t>
      </w:r>
      <w:r w:rsidR="002357D8" w:rsidRPr="004660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2357D8" w:rsidRPr="0046601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имптоматическое. Выраженная гипертензия может потребовать применения адреноблокаторов, таких как </w:t>
      </w:r>
      <w:proofErr w:type="spellStart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фентоламин</w:t>
      </w:r>
      <w:proofErr w:type="spellEnd"/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F7C9B77" w14:textId="77777777" w:rsidR="004B2607" w:rsidRPr="00466018" w:rsidRDefault="004B2607" w:rsidP="004B260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Аскорбиновая кислота</w:t>
      </w:r>
    </w:p>
    <w:p w14:paraId="3A64DF6D" w14:textId="77777777" w:rsidR="004B2607" w:rsidRPr="00466018" w:rsidRDefault="004B2607" w:rsidP="004B26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Симптомы: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 передозировке аскорбиновой кислоты (&gt;3000 мг) может возникнуть временная осмотическая диарея и реакции со стороны желудочно-кишечного тракта, такие как тошнота, рвота и дискомфорт в животе. Эффект передозировки аскорбиновой кислоты может быть связан с тяжелой печеночной токсичностью, вызванной передозировкой парацетамола.</w:t>
      </w:r>
    </w:p>
    <w:p w14:paraId="4ADC1F1B" w14:textId="77777777" w:rsidR="004B2607" w:rsidRPr="00466018" w:rsidRDefault="004B2607" w:rsidP="004B260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Терпингидрат</w:t>
      </w:r>
    </w:p>
    <w:p w14:paraId="79A225B9" w14:textId="77777777" w:rsidR="004B2607" w:rsidRPr="00466018" w:rsidRDefault="002357D8" w:rsidP="007856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Симптомы: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="004B2607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ередозировка может вызвать реакции со стороны желудочно-кишечного тракта, такие как тошнота, рвота и боли в животе.</w:t>
      </w:r>
    </w:p>
    <w:p w14:paraId="5C8E1F05" w14:textId="77777777" w:rsidR="001A467F" w:rsidRPr="00466018" w:rsidRDefault="002357D8" w:rsidP="002357D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6018">
        <w:rPr>
          <w:rFonts w:ascii="Times New Roman" w:hAnsi="Times New Roman"/>
          <w:i/>
          <w:color w:val="000000"/>
          <w:sz w:val="24"/>
          <w:szCs w:val="24"/>
        </w:rPr>
        <w:t xml:space="preserve">Лечение: </w:t>
      </w:r>
      <w:r w:rsidRPr="00466018">
        <w:rPr>
          <w:rFonts w:ascii="Times New Roman" w:hAnsi="Times New Roman"/>
          <w:color w:val="000000"/>
          <w:sz w:val="24"/>
          <w:szCs w:val="24"/>
        </w:rPr>
        <w:t>симптоматическое.</w:t>
      </w:r>
    </w:p>
    <w:p w14:paraId="5348E38C" w14:textId="77777777" w:rsidR="00FD7C64" w:rsidRDefault="00FD7C6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E4E5ECE" w14:textId="77777777" w:rsidR="00C153F2" w:rsidRPr="0046601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0F97E2B9" w14:textId="77777777" w:rsidR="00C153F2" w:rsidRPr="0046601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50E19D89" w14:textId="77777777" w:rsidR="00897BE7" w:rsidRPr="00466018" w:rsidRDefault="00C153F2" w:rsidP="0089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FD7C64">
        <w:rPr>
          <w:rFonts w:ascii="Times New Roman" w:eastAsia="TimesNewRomanPSMT" w:hAnsi="Times New Roman"/>
          <w:b/>
          <w:sz w:val="24"/>
          <w:szCs w:val="24"/>
          <w:lang w:eastAsia="ru-RU"/>
        </w:rPr>
        <w:lastRenderedPageBreak/>
        <w:t>Фармакотерапевтическая группа:</w:t>
      </w:r>
      <w:r w:rsidRPr="0046601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2602BF" w:rsidRPr="00466018">
        <w:rPr>
          <w:rFonts w:ascii="Times New Roman" w:eastAsia="TimesNewRomanPSMT" w:hAnsi="Times New Roman"/>
          <w:sz w:val="24"/>
          <w:szCs w:val="24"/>
          <w:lang w:eastAsia="ru-RU"/>
        </w:rPr>
        <w:t xml:space="preserve">Анальгетики. Другие анальгетики и антипиретики. Анилиды. Парацетамол, комбинации исключая </w:t>
      </w:r>
      <w:proofErr w:type="spellStart"/>
      <w:r w:rsidR="002602BF" w:rsidRPr="00466018">
        <w:rPr>
          <w:rFonts w:ascii="Times New Roman" w:eastAsia="TimesNewRomanPSMT" w:hAnsi="Times New Roman"/>
          <w:sz w:val="24"/>
          <w:szCs w:val="24"/>
          <w:lang w:eastAsia="ru-RU"/>
        </w:rPr>
        <w:t>психолептики</w:t>
      </w:r>
      <w:proofErr w:type="spellEnd"/>
      <w:r w:rsidR="002602BF" w:rsidRPr="0046601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7A6571CC" w14:textId="77777777" w:rsidR="003E6BBD" w:rsidRPr="00466018" w:rsidRDefault="00897BE7" w:rsidP="0089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66018">
        <w:rPr>
          <w:rFonts w:ascii="Times New Roman" w:eastAsia="TimesNewRomanPSMT" w:hAnsi="Times New Roman"/>
          <w:sz w:val="24"/>
          <w:szCs w:val="24"/>
          <w:lang w:eastAsia="ru-RU"/>
        </w:rPr>
        <w:t>Код АТХ N02BЕ51</w:t>
      </w:r>
    </w:p>
    <w:p w14:paraId="20CBA7EE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Парацетамол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хорошо проникает через гематоэнцефалический барьер. С этим связано его центральное болеутоляющее и жаропонижающее действие посредством уменьшения порогового уровня этих процессов, воздействием на центры терморегуляции и боли в гипоталамусе путем блокады фермента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простагландинсинтетазы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Pr="00466018">
        <w:rPr>
          <w:rFonts w:ascii="Arial" w:eastAsia="Times New Roman" w:hAnsi="Arial"/>
          <w:color w:val="000000"/>
          <w:sz w:val="18"/>
          <w:szCs w:val="20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что препятствует синтезу простагландинов.</w:t>
      </w:r>
      <w:r w:rsidRPr="00466018">
        <w:rPr>
          <w:rFonts w:ascii="Times New Roman" w:eastAsia="Times New Roman" w:hAnsi="Times New Roman"/>
          <w:color w:val="0000FF"/>
          <w:sz w:val="24"/>
          <w:szCs w:val="28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Это устраняет их воздействие на центры терморегуляции, приводящее к снижению температуры тела. Потеря тепла телом при лихорадочных состояниях возрастает в результате расширения сосудов и повышения сопротивляемости периферического кровотока. Кроме того, болеутоляющий эффект парацетамола связан с периферическим блокированием импульсов на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брадикининчувствительных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хеморецепторах, ответственных за возникновение боли. Вследствие острого воспаления происходит нарушение микроциркуляции, прежде всего капиллярного кровообращения. Это приводит к изменению чувствительности болевых рецепторов, располагающихся по ходу кровеносных сосудов. </w:t>
      </w:r>
    </w:p>
    <w:p w14:paraId="3FF62303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Жаропонижающий эффект парацетамола, как и других нестероидных противовоспалительных средств, заключается в снижении лихорадочной, но не нормальной температуры тела. </w:t>
      </w:r>
    </w:p>
    <w:p w14:paraId="60AA03DA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 воспаленных тканях клеточные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пероксидазы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нейтрализуют влияние парацетамола на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циклооксигеназу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что объясняет почти полное отсутс</w:t>
      </w:r>
      <w:r w:rsidR="003D7A3B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вие противовоспалительного действия.</w:t>
      </w:r>
    </w:p>
    <w:p w14:paraId="7562B342" w14:textId="77777777" w:rsidR="008C67F4" w:rsidRPr="00466018" w:rsidRDefault="008C67F4" w:rsidP="008C6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>Кофеин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- психостимулятор и аналептик. Стимулирует дыхательный и сосудодвигательный центры головного мозга, ослабляет действие средств, угнетающих центральную нервную систему (ЦНС), повышает физическую и умственную работоспособность, уменьшает сонливость и чувство усталости. Кофеин повышает артериальное давление при артериальной гипотензии, увеличивает частоту сердечных сокращений. В небольшой степени повышает диурез.</w:t>
      </w:r>
    </w:p>
    <w:p w14:paraId="6683EED9" w14:textId="77777777" w:rsidR="008C67F4" w:rsidRPr="00466018" w:rsidRDefault="008C67F4" w:rsidP="008C6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>Терпингидрат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оказывает отхаркивающее действие, повышает секреторную функцию эпителиальных желез дыхательных путей, увеличивает объем секреции и понижает вязкость выделяемого секрета.</w:t>
      </w:r>
    </w:p>
    <w:p w14:paraId="6E6EEF0B" w14:textId="77777777" w:rsidR="008C67F4" w:rsidRPr="00466018" w:rsidRDefault="008C67F4" w:rsidP="008C6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гидрохлорид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Адреномиметик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. Оказывает прямое стимулирующее действие преимущественно на α-</w:t>
      </w:r>
      <w:proofErr w:type="spellStart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адренорецепторы</w:t>
      </w:r>
      <w:proofErr w:type="spellEnd"/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>. При системном применении вызывает сужение артериол, повышает артериальное давление (АД). Сердечный выброс не изменяется или уменьшается, что связано с рефлекторной брадикардией (повышением тонуса блуждающего нерва) в ответ на артериальную гипертензию. В средних терапевтических дозах практически не влияет на ЦНС.</w:t>
      </w:r>
    </w:p>
    <w:p w14:paraId="30D56EA3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Аскорбиновая кислота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(Витамин С) принимает участие во многих видах окислительно-восстановительных реакций в организме. Важнейшими представителями являются L-аскорбиновая кислота и ее окисленная форма - дегидроаскорбиновая кислота. Основное свойство указанных соединений – антиоксидантное.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Аскорбиновоя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кислота тормозит процессы перекисного окисления липидов, белков и других компонентов клетки, чем защищает ее от повреждения. Витамин С повышает концентрацию интерферона в крови.</w:t>
      </w:r>
      <w:r w:rsidRPr="00466018">
        <w:rPr>
          <w:rFonts w:ascii="Arial" w:eastAsia="Times New Roman" w:hAnsi="Arial"/>
          <w:color w:val="000000"/>
          <w:szCs w:val="24"/>
          <w:lang w:eastAsia="ru-RU"/>
        </w:rPr>
        <w:t xml:space="preserve">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 этим связан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мембраностабилизирующий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эффект витамина С и его иммуномодулирующее действие. Витамин С способен накапливаться в лейкоцитах, повышая их фагоцитарную активность, что повышает противомикробную и противовирусную защиту. Аскорбиновая кислота активирует биосинтез гормонов в коре надпочечников и тем самым стимулирует адаптивные процессы организма при стрессах. </w:t>
      </w:r>
    </w:p>
    <w:p w14:paraId="07021D96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При дефиците витамина С повышается риск развития простудных заболеваний, нарастает уровень холестерина в крови, развивается кровоточивость десен, повышенная утомляемость и пр.</w:t>
      </w:r>
    </w:p>
    <w:p w14:paraId="7735CA12" w14:textId="77777777" w:rsidR="004D4D04" w:rsidRPr="00466018" w:rsidRDefault="004D4D04" w:rsidP="004D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Данные о седативном действии активных веществ отсутствуют.</w:t>
      </w:r>
    </w:p>
    <w:p w14:paraId="659618C9" w14:textId="77777777" w:rsidR="00C153F2" w:rsidRPr="0046601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4A41C7C9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bCs/>
          <w:i/>
          <w:color w:val="000000"/>
          <w:sz w:val="24"/>
          <w:szCs w:val="28"/>
          <w:lang w:eastAsia="ru-RU"/>
        </w:rPr>
        <w:t>Парацетамол</w:t>
      </w:r>
    </w:p>
    <w:p w14:paraId="589A5205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При приеме внутрь быстро абсорбируется из желудочно-кишечного тракта. Парацетамол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метаболизируется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печени и выводится с мочой, в основном, в виде сульфатных и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глюкуроновых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конъюгатов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14:paraId="33496827" w14:textId="77777777" w:rsidR="008C67F4" w:rsidRPr="00466018" w:rsidRDefault="008C67F4" w:rsidP="008C67F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sz w:val="24"/>
          <w:szCs w:val="28"/>
          <w:lang w:eastAsia="ru-RU"/>
        </w:rPr>
        <w:t>Кофеин</w:t>
      </w:r>
    </w:p>
    <w:p w14:paraId="222D6DF2" w14:textId="77777777" w:rsidR="008C67F4" w:rsidRPr="00466018" w:rsidRDefault="008C67F4" w:rsidP="008C6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Быстро всасывается при пероральном приеме, максимальная концентрация в плазме крови достигается в течение одного часа, период полувыведения составляет около 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3.5</w:t>
      </w:r>
      <w:r w:rsidRPr="00466018">
        <w:rPr>
          <w:rFonts w:ascii="Times New Roman" w:eastAsia="Times New Roman" w:hAnsi="Times New Roman"/>
          <w:sz w:val="24"/>
          <w:szCs w:val="28"/>
          <w:lang w:eastAsia="ru-RU"/>
        </w:rPr>
        <w:t xml:space="preserve"> часов. 65-80% принятого кофеина выводится с мочой в виде 1-метилмочевой кислоты и 1-метилксантина.</w:t>
      </w:r>
    </w:p>
    <w:p w14:paraId="43DFA538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 гидрохлорид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</w:p>
    <w:p w14:paraId="75D23A0B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Неравномерно всасывается из желудочно-кишечного тракта и подвергается первичному метаболизму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моноаминооксидазой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кишечнике и печени. Таким образом, при пероральном приеме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фенилэфрина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гидрохлорида имеет низкую биодоступность. Выводится с мочой в виде сульфата.</w:t>
      </w:r>
    </w:p>
    <w:p w14:paraId="1D09BCFF" w14:textId="77777777" w:rsidR="008C67F4" w:rsidRPr="00466018" w:rsidRDefault="008C67F4" w:rsidP="008C6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0"/>
          <w:lang w:eastAsia="ru-RU"/>
        </w:rPr>
        <w:t xml:space="preserve">Данных по фармакокинетике </w:t>
      </w:r>
      <w:r w:rsidRPr="00466018">
        <w:rPr>
          <w:rFonts w:ascii="Times New Roman" w:eastAsia="Times New Roman" w:hAnsi="Times New Roman"/>
          <w:i/>
          <w:sz w:val="24"/>
          <w:szCs w:val="20"/>
          <w:lang w:eastAsia="ru-RU"/>
        </w:rPr>
        <w:t>терпингидрата</w:t>
      </w:r>
      <w:r w:rsidRPr="00466018">
        <w:rPr>
          <w:rFonts w:ascii="Times New Roman" w:eastAsia="Times New Roman" w:hAnsi="Times New Roman"/>
          <w:sz w:val="24"/>
          <w:szCs w:val="20"/>
          <w:lang w:eastAsia="ru-RU"/>
        </w:rPr>
        <w:t xml:space="preserve"> не имеется.</w:t>
      </w:r>
    </w:p>
    <w:p w14:paraId="19A44600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Аскорбиновая кислота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</w:p>
    <w:p w14:paraId="4E1E2CCA" w14:textId="77777777" w:rsidR="008C67F4" w:rsidRPr="00466018" w:rsidRDefault="008C67F4" w:rsidP="008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Быстро всасывается из желудочно-кишечного тракта и распределяется по всем тканям организма, 25% связывается с белками плазмы. Избыточное количество аскорбиновой кислоты выводится с мочой в виде метаболитов.</w:t>
      </w:r>
    </w:p>
    <w:p w14:paraId="76A92376" w14:textId="77777777" w:rsidR="0089344F" w:rsidRPr="00466018" w:rsidRDefault="0089344F" w:rsidP="0089344F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466018">
        <w:rPr>
          <w:rFonts w:ascii="Times New Roman" w:eastAsia="Times New Roman" w:hAnsi="Times New Roman"/>
          <w:i/>
          <w:sz w:val="24"/>
          <w:szCs w:val="24"/>
        </w:rPr>
        <w:t xml:space="preserve">Терпингидрат - </w:t>
      </w:r>
      <w:r w:rsidRPr="00466018">
        <w:rPr>
          <w:rFonts w:ascii="Times New Roman" w:eastAsia="Times New Roman" w:hAnsi="Times New Roman"/>
          <w:sz w:val="24"/>
          <w:szCs w:val="24"/>
        </w:rPr>
        <w:t>фармакокинетические данные отсутствуют.</w:t>
      </w:r>
    </w:p>
    <w:p w14:paraId="51C25D27" w14:textId="77777777" w:rsidR="00957BAF" w:rsidRPr="00466018" w:rsidRDefault="00957BA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87C819A" w14:textId="77777777" w:rsidR="00DF3381" w:rsidRPr="0046601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4B84C204" w14:textId="77777777" w:rsidR="006B1534" w:rsidRPr="00466018" w:rsidRDefault="006B1534" w:rsidP="006B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>По результатам литературного обзора доклинических данных по безопасности активных веществ, входящих в состав препарата, не обнаружено какой-либо дополнительной информации по рекомендуемой дозировке и способу применению данного лекарственного препарата, не упомянутой ранее в других разделах Общей характеристики.</w:t>
      </w:r>
    </w:p>
    <w:p w14:paraId="3F1401D3" w14:textId="77777777" w:rsidR="006B1534" w:rsidRPr="00466018" w:rsidRDefault="006B1534" w:rsidP="006B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>Токсичность парацетамола была тщательно изучена на множестве видов животных.</w:t>
      </w:r>
    </w:p>
    <w:p w14:paraId="7D96C47B" w14:textId="77777777" w:rsidR="006B1534" w:rsidRPr="00466018" w:rsidRDefault="006B1534" w:rsidP="006B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>Доклинические исследования при пероральном введении крысам и мышам однократной дозы показали значения LD50 3.7 г/кг и 338 мг/кг соответственно. Исследование хронической токсичности, проведенное у данных видов животных при приеме больших доз, кратных терапевтической дозе у человека, показали дегенерацию и некроз печеночной, почечной и лимфоидной ткани, а также изменение показателей крови. Метаболиты, которые, как предполагают, отвечают за эти эффекты, также были обнаружены у человека.</w:t>
      </w:r>
    </w:p>
    <w:p w14:paraId="1BFC91CE" w14:textId="77777777" w:rsidR="006B1534" w:rsidRPr="00466018" w:rsidRDefault="006B1534" w:rsidP="006B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>Таким образом, парацетамол нельзя принимать в течение продолжительного периода времени и в избыточных дозах.</w:t>
      </w:r>
    </w:p>
    <w:p w14:paraId="43724DB3" w14:textId="77777777" w:rsidR="00CE03ED" w:rsidRPr="00466018" w:rsidRDefault="006B1534" w:rsidP="006B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66018">
        <w:rPr>
          <w:rFonts w:ascii="Times New Roman" w:hAnsi="Times New Roman"/>
          <w:iCs/>
          <w:sz w:val="24"/>
          <w:szCs w:val="24"/>
          <w:lang w:eastAsia="ru-RU"/>
        </w:rPr>
        <w:t xml:space="preserve">В нормальных терапевтических дозах парацетамол не оказывает </w:t>
      </w:r>
      <w:proofErr w:type="spellStart"/>
      <w:r w:rsidRPr="00466018">
        <w:rPr>
          <w:rFonts w:ascii="Times New Roman" w:hAnsi="Times New Roman"/>
          <w:iCs/>
          <w:sz w:val="24"/>
          <w:szCs w:val="24"/>
          <w:lang w:eastAsia="ru-RU"/>
        </w:rPr>
        <w:t>генотоксического</w:t>
      </w:r>
      <w:proofErr w:type="spellEnd"/>
      <w:r w:rsidRPr="00466018">
        <w:rPr>
          <w:rFonts w:ascii="Times New Roman" w:hAnsi="Times New Roman"/>
          <w:iCs/>
          <w:sz w:val="24"/>
          <w:szCs w:val="24"/>
          <w:lang w:eastAsia="ru-RU"/>
        </w:rPr>
        <w:t xml:space="preserve"> или канцерогенного действия. В исследованиях на животных отсутствуют доказательства токсического действия парацетамола на эмбрион и плод.</w:t>
      </w:r>
    </w:p>
    <w:p w14:paraId="131B98E8" w14:textId="77777777" w:rsidR="006B1534" w:rsidRPr="00466018" w:rsidRDefault="006B153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4C5BDB2" w14:textId="77777777" w:rsidR="00DF3381" w:rsidRPr="0046601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510B1F18" w14:textId="77777777" w:rsidR="005921EA" w:rsidRPr="0046601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32B4B5DC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К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рахмал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кукурузный</w:t>
      </w:r>
    </w:p>
    <w:p w14:paraId="59B1801A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Тальк очищенный</w:t>
      </w:r>
    </w:p>
    <w:p w14:paraId="098C54B8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Магния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стеарат</w:t>
      </w:r>
      <w:proofErr w:type="spellEnd"/>
    </w:p>
    <w:p w14:paraId="679AC034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Натрия крахмала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гликолят</w:t>
      </w:r>
      <w:proofErr w:type="spellEnd"/>
    </w:p>
    <w:p w14:paraId="36CC6EEC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Динатрия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эдетат</w:t>
      </w:r>
      <w:proofErr w:type="spellEnd"/>
    </w:p>
    <w:p w14:paraId="5BC81A04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Вода очищенная</w:t>
      </w:r>
    </w:p>
    <w:p w14:paraId="269AF3D5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color w:val="000000"/>
          <w:szCs w:val="24"/>
          <w:lang w:eastAsia="ru-RU"/>
        </w:rPr>
      </w:pPr>
      <w:r w:rsidRPr="00466018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состав оболочки:</w:t>
      </w:r>
      <w:r w:rsidRPr="00466018">
        <w:rPr>
          <w:rFonts w:ascii="Arial" w:eastAsia="Times New Roman" w:hAnsi="Arial"/>
          <w:color w:val="000000"/>
          <w:szCs w:val="24"/>
          <w:lang w:eastAsia="ru-RU"/>
        </w:rPr>
        <w:t xml:space="preserve"> </w:t>
      </w:r>
    </w:p>
    <w:p w14:paraId="2188E6D5" w14:textId="77777777" w:rsidR="00A92588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Готовая смесь красителя солнечный закат желтый (Е 110) </w:t>
      </w:r>
    </w:p>
    <w:p w14:paraId="1C0C328D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Поливинилпирролидон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К 30</w:t>
      </w:r>
    </w:p>
    <w:p w14:paraId="1AFC1567" w14:textId="77777777" w:rsidR="00D94B0B" w:rsidRPr="00466018" w:rsidRDefault="00D94B0B" w:rsidP="00E750CB">
      <w:pPr>
        <w:tabs>
          <w:tab w:val="left" w:pos="81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Краситель солнечный закат желтый (Е 110)</w:t>
      </w:r>
      <w:r w:rsidR="00E750CB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</w:p>
    <w:p w14:paraId="53CDE383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Этилцеллюлоза</w:t>
      </w:r>
      <w:proofErr w:type="spellEnd"/>
    </w:p>
    <w:p w14:paraId="1C9E034A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Метиленхлорид</w:t>
      </w:r>
      <w:proofErr w:type="spellEnd"/>
    </w:p>
    <w:p w14:paraId="74F0FA88" w14:textId="77777777" w:rsidR="00D94B0B" w:rsidRPr="00466018" w:rsidRDefault="00D94B0B" w:rsidP="00D94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Изопропиловый спирт</w:t>
      </w:r>
    </w:p>
    <w:p w14:paraId="5BC82CA4" w14:textId="77777777" w:rsidR="00DF3381" w:rsidRPr="0046601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29656586" w14:textId="77777777" w:rsidR="00B94C91" w:rsidRPr="00466018" w:rsidRDefault="000C1EF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66018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31F48645" w14:textId="77777777" w:rsidR="009128A3" w:rsidRPr="00466018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466018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46601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66018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CCFCE93" w14:textId="77777777" w:rsidR="00CE03ED" w:rsidRPr="00466018" w:rsidRDefault="009517D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6018">
        <w:rPr>
          <w:rFonts w:ascii="Times New Roman" w:hAnsi="Times New Roman"/>
          <w:sz w:val="24"/>
          <w:szCs w:val="24"/>
          <w:lang w:bidi="ru-RU"/>
        </w:rPr>
        <w:t>3 года</w:t>
      </w:r>
    </w:p>
    <w:p w14:paraId="1B349826" w14:textId="77777777" w:rsidR="00CE03ED" w:rsidRPr="00466018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6018">
        <w:rPr>
          <w:rFonts w:ascii="Times New Roman" w:hAnsi="Times New Roman"/>
          <w:sz w:val="24"/>
          <w:szCs w:val="24"/>
          <w:lang w:bidi="ru-RU"/>
        </w:rPr>
        <w:t>Не примен</w:t>
      </w:r>
      <w:r w:rsidR="00EF3C0B" w:rsidRPr="00466018">
        <w:rPr>
          <w:rFonts w:ascii="Times New Roman" w:hAnsi="Times New Roman"/>
          <w:sz w:val="24"/>
          <w:szCs w:val="24"/>
          <w:lang w:bidi="ru-RU"/>
        </w:rPr>
        <w:t>ять по истечении срока годности</w:t>
      </w:r>
    </w:p>
    <w:p w14:paraId="4BBDACDD" w14:textId="77777777" w:rsidR="00632571" w:rsidRPr="00466018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466018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469D89EE" w14:textId="77777777" w:rsidR="00632571" w:rsidRPr="00466018" w:rsidRDefault="009517D9" w:rsidP="007856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защищенном от света месте, при температуре не выше 25</w:t>
      </w:r>
      <w:r w:rsidRPr="00466018">
        <w:rPr>
          <w:rFonts w:ascii="Times New Roman" w:eastAsia="Times New Roman" w:hAnsi="Times New Roman"/>
          <w:color w:val="000000"/>
          <w:sz w:val="24"/>
          <w:szCs w:val="28"/>
          <w:vertAlign w:val="superscript"/>
          <w:lang w:eastAsia="ru-RU"/>
        </w:rPr>
        <w:t>о</w:t>
      </w:r>
      <w:r w:rsidR="00A549BC" w:rsidRPr="0046601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</w:p>
    <w:p w14:paraId="24C13BAA" w14:textId="77777777" w:rsidR="00632571" w:rsidRPr="00466018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6" w:name="2175220289"/>
    </w:p>
    <w:bookmarkEnd w:id="6"/>
    <w:p w14:paraId="241AB82F" w14:textId="77777777" w:rsidR="00B90A1E" w:rsidRPr="00466018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3018AB3B" w14:textId="77777777" w:rsidR="009517D9" w:rsidRPr="00466018" w:rsidRDefault="009517D9" w:rsidP="0095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По 12 таблеток помещают в контурную ячейковую упаковку из пленки поливинилхлоридной и фольги алюминиевой.</w:t>
      </w:r>
    </w:p>
    <w:p w14:paraId="3D6DCD33" w14:textId="77777777" w:rsidR="009517D9" w:rsidRPr="00466018" w:rsidRDefault="009517D9" w:rsidP="0095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1 контурную ячейковую упаковку вместе с инструкцией по медицинскому применению на </w:t>
      </w:r>
      <w:r w:rsidR="00B327BD"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казахск</w:t>
      </w:r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ом и русском языках помещают в коробку из картона.</w:t>
      </w:r>
    </w:p>
    <w:p w14:paraId="38660468" w14:textId="77777777" w:rsidR="009517D9" w:rsidRPr="00466018" w:rsidRDefault="009517D9" w:rsidP="0095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4 таблетки помещают в контурную </w:t>
      </w:r>
      <w:proofErr w:type="spellStart"/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безъячейковую</w:t>
      </w:r>
      <w:proofErr w:type="spellEnd"/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упаковку из фольги алюминиевой. 1 контурную </w:t>
      </w:r>
      <w:proofErr w:type="spellStart"/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безъячейковую</w:t>
      </w:r>
      <w:proofErr w:type="spellEnd"/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упаковку вкладывают в конверт из картона. </w:t>
      </w:r>
    </w:p>
    <w:p w14:paraId="3CC3CC51" w14:textId="77777777" w:rsidR="009517D9" w:rsidRPr="00466018" w:rsidRDefault="009517D9" w:rsidP="0095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25 конвертов из картона вместе с инструкцией по медицинскому применению на </w:t>
      </w:r>
      <w:r w:rsidR="00B327BD"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казахск</w:t>
      </w:r>
      <w:r w:rsidRPr="00466018">
        <w:rPr>
          <w:rFonts w:ascii="Times New Roman" w:eastAsia="Microsoft Sans Serif" w:hAnsi="Times New Roman"/>
          <w:sz w:val="24"/>
          <w:szCs w:val="24"/>
          <w:lang w:eastAsia="ru-RU" w:bidi="ru-RU"/>
        </w:rPr>
        <w:t>ом и русском языках помещают в коробку из картона.</w:t>
      </w:r>
    </w:p>
    <w:p w14:paraId="3E8224A8" w14:textId="77777777" w:rsidR="00B90A1E" w:rsidRPr="00466018" w:rsidRDefault="00B90A1E" w:rsidP="0095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66018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466018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21C503B8" w14:textId="77777777" w:rsidR="00AA642D" w:rsidRPr="00466018" w:rsidRDefault="00A900AD" w:rsidP="0095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66018">
        <w:rPr>
          <w:rFonts w:ascii="Times New Roman" w:eastAsia="TimesNewRomanPSMT" w:hAnsi="Times New Roman"/>
          <w:sz w:val="24"/>
          <w:szCs w:val="24"/>
          <w:lang w:eastAsia="ru-RU"/>
        </w:rPr>
        <w:t>Любой неиспользованный медицинский продукт или отходы следует утилизировать в соответствии с местными требованиями.</w:t>
      </w:r>
    </w:p>
    <w:p w14:paraId="1E2C76A6" w14:textId="77777777" w:rsidR="00724DB0" w:rsidRPr="00466018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6018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466018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466018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466018">
        <w:rPr>
          <w:rFonts w:ascii="Times New Roman" w:hAnsi="Times New Roman"/>
          <w:b/>
          <w:bCs/>
          <w:sz w:val="24"/>
          <w:szCs w:val="24"/>
        </w:rPr>
        <w:t>а</w:t>
      </w:r>
      <w:r w:rsidRPr="00466018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4660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D078C0" w14:textId="77777777" w:rsidR="004200EA" w:rsidRPr="00466018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66018">
        <w:rPr>
          <w:rFonts w:ascii="Times New Roman" w:hAnsi="Times New Roman"/>
          <w:bCs/>
          <w:sz w:val="24"/>
          <w:szCs w:val="24"/>
        </w:rPr>
        <w:t>Без  рецепта</w:t>
      </w:r>
      <w:proofErr w:type="gramEnd"/>
      <w:r w:rsidRPr="004660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B52B4E" w14:textId="77777777" w:rsidR="00D041C3" w:rsidRPr="00466018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4B02BD" w14:textId="77777777" w:rsidR="00120934" w:rsidRPr="00466018" w:rsidRDefault="00417043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="008407EF" w:rsidRPr="0046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5FB4D75D" w14:textId="77777777" w:rsidR="00A667AD" w:rsidRPr="00466018" w:rsidRDefault="00A667AD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b/>
          <w:lang w:bidi="ru-RU"/>
        </w:rPr>
      </w:pPr>
      <w:r w:rsidRPr="00466018">
        <w:rPr>
          <w:rFonts w:eastAsia="Microsoft Sans Serif"/>
          <w:b/>
          <w:lang w:bidi="ru-RU"/>
        </w:rPr>
        <w:t xml:space="preserve">Наброс </w:t>
      </w:r>
      <w:proofErr w:type="spellStart"/>
      <w:r w:rsidRPr="00466018">
        <w:rPr>
          <w:rFonts w:eastAsia="Microsoft Sans Serif"/>
          <w:b/>
          <w:lang w:bidi="ru-RU"/>
        </w:rPr>
        <w:t>Фарма</w:t>
      </w:r>
      <w:proofErr w:type="spellEnd"/>
      <w:r w:rsidRPr="00466018">
        <w:rPr>
          <w:rFonts w:eastAsia="Microsoft Sans Serif"/>
          <w:b/>
          <w:lang w:bidi="ru-RU"/>
        </w:rPr>
        <w:t xml:space="preserve"> </w:t>
      </w:r>
      <w:proofErr w:type="spellStart"/>
      <w:r w:rsidRPr="00466018">
        <w:rPr>
          <w:rFonts w:eastAsia="Microsoft Sans Serif"/>
          <w:b/>
          <w:lang w:bidi="ru-RU"/>
        </w:rPr>
        <w:t>Пвт</w:t>
      </w:r>
      <w:proofErr w:type="spellEnd"/>
      <w:r w:rsidRPr="00466018">
        <w:rPr>
          <w:rFonts w:eastAsia="Microsoft Sans Serif"/>
          <w:b/>
          <w:lang w:bidi="ru-RU"/>
        </w:rPr>
        <w:t xml:space="preserve">. Лтд. </w:t>
      </w:r>
    </w:p>
    <w:p w14:paraId="37B6E84C" w14:textId="77777777" w:rsidR="00542D18" w:rsidRPr="00466018" w:rsidRDefault="00542D18" w:rsidP="008358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Нешионал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Хайвей № 8,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Каджипура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Кхеда-387411, Индия</w:t>
      </w:r>
    </w:p>
    <w:p w14:paraId="7EFA7975" w14:textId="77777777" w:rsidR="00835810" w:rsidRPr="00466018" w:rsidRDefault="00835810" w:rsidP="008358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6018">
        <w:rPr>
          <w:rFonts w:ascii="Times New Roman" w:hAnsi="Times New Roman"/>
          <w:color w:val="000000"/>
          <w:sz w:val="24"/>
          <w:szCs w:val="24"/>
        </w:rPr>
        <w:t xml:space="preserve">Тел: </w:t>
      </w:r>
      <w:r w:rsidR="00456915" w:rsidRPr="00466018">
        <w:rPr>
          <w:rFonts w:ascii="Times New Roman" w:hAnsi="Times New Roman"/>
          <w:color w:val="000000"/>
          <w:sz w:val="24"/>
          <w:szCs w:val="24"/>
        </w:rPr>
        <w:t>+91-</w:t>
      </w:r>
      <w:r w:rsidRPr="00466018">
        <w:rPr>
          <w:rFonts w:ascii="Times New Roman" w:hAnsi="Times New Roman"/>
          <w:color w:val="000000"/>
          <w:sz w:val="24"/>
          <w:szCs w:val="24"/>
        </w:rPr>
        <w:t>9909923324</w:t>
      </w:r>
      <w:r w:rsidR="00456915" w:rsidRPr="00466018">
        <w:rPr>
          <w:rFonts w:ascii="Times New Roman" w:hAnsi="Times New Roman"/>
          <w:color w:val="000000"/>
          <w:sz w:val="24"/>
          <w:szCs w:val="24"/>
        </w:rPr>
        <w:t>/ +91-9727798827</w:t>
      </w:r>
    </w:p>
    <w:p w14:paraId="6A127324" w14:textId="77777777" w:rsidR="00835810" w:rsidRPr="00466018" w:rsidRDefault="00835810" w:rsidP="008358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6018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r w:rsidR="00E237C4" w:rsidRPr="00466018">
        <w:rPr>
          <w:rFonts w:ascii="Times New Roman" w:hAnsi="Times New Roman"/>
          <w:color w:val="0000FF"/>
          <w:sz w:val="24"/>
          <w:szCs w:val="24"/>
          <w:u w:val="single"/>
        </w:rPr>
        <w:t>nabros-pharma@nabros.in</w:t>
      </w:r>
    </w:p>
    <w:p w14:paraId="60D80CCF" w14:textId="77777777" w:rsidR="00835810" w:rsidRPr="00466018" w:rsidRDefault="00835810" w:rsidP="008358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6018">
        <w:rPr>
          <w:rFonts w:ascii="Times New Roman" w:hAnsi="Times New Roman"/>
          <w:color w:val="000000"/>
          <w:sz w:val="24"/>
          <w:szCs w:val="24"/>
        </w:rPr>
        <w:t>Адрес сайта: www.nabros.in</w:t>
      </w:r>
    </w:p>
    <w:p w14:paraId="5B704E25" w14:textId="77777777" w:rsidR="006345E3" w:rsidRPr="00466018" w:rsidRDefault="006345E3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72BF53" w14:textId="77777777" w:rsidR="00593F7B" w:rsidRPr="00466018" w:rsidRDefault="00854903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</w:t>
      </w:r>
      <w:r w:rsidR="00593F7B" w:rsidRPr="004660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РЕГИСТРАЦИОННОГО УДОСТОВЕРЕНИЯ</w:t>
      </w:r>
    </w:p>
    <w:p w14:paraId="1322C3D9" w14:textId="77777777" w:rsidR="00CB611E" w:rsidRPr="00466018" w:rsidRDefault="00CB611E" w:rsidP="00CB61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sz w:val="24"/>
          <w:szCs w:val="24"/>
          <w:lang w:eastAsia="ru-RU"/>
        </w:rPr>
        <w:t>Претензии потребителей направлять по адресу:</w:t>
      </w:r>
    </w:p>
    <w:p w14:paraId="37C01680" w14:textId="77777777" w:rsidR="00FD7C64" w:rsidRDefault="00D35B18" w:rsidP="00D35B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D7C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ТОО </w:t>
      </w:r>
      <w:r w:rsidRPr="00FD7C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Rogers</w:t>
      </w:r>
      <w:r w:rsidRPr="00FD7C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D7C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Pharma</w:t>
      </w:r>
      <w:r w:rsidRPr="00FD7C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</w:t>
      </w:r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Казахстан, 050043, </w:t>
      </w:r>
    </w:p>
    <w:p w14:paraId="5F2C0EF4" w14:textId="77777777" w:rsidR="00D35B18" w:rsidRPr="00466018" w:rsidRDefault="00D35B18" w:rsidP="00D35B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г.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Алматы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мкн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Мирас</w:t>
      </w:r>
      <w:proofErr w:type="spellEnd"/>
      <w:r w:rsidRPr="0046601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157/819</w:t>
      </w:r>
    </w:p>
    <w:p w14:paraId="38469A68" w14:textId="77777777" w:rsidR="00D35B18" w:rsidRPr="00466018" w:rsidRDefault="00D35B18" w:rsidP="00D35B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(727) 311-81-96/97, </w:t>
      </w:r>
      <w:r w:rsidRPr="0046601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6601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mail</w:t>
      </w:r>
      <w:r w:rsidRPr="004660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office</w:t>
      </w:r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.</w:t>
      </w:r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secretary</w:t>
      </w:r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@</w:t>
      </w:r>
      <w:proofErr w:type="spellStart"/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rogersgroup</w:t>
      </w:r>
      <w:proofErr w:type="spellEnd"/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.</w:t>
      </w:r>
      <w:r w:rsidRPr="0046601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in</w:t>
      </w:r>
    </w:p>
    <w:p w14:paraId="079E539D" w14:textId="77777777" w:rsidR="00215CBB" w:rsidRPr="00466018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FA5A9E" w14:textId="77777777" w:rsidR="002511DF" w:rsidRPr="00466018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22733C29" w14:textId="77777777" w:rsidR="00215CBB" w:rsidRPr="00466018" w:rsidRDefault="00D04CF2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018">
        <w:rPr>
          <w:rFonts w:ascii="Times New Roman" w:hAnsi="Times New Roman"/>
          <w:sz w:val="24"/>
          <w:szCs w:val="24"/>
        </w:rPr>
        <w:t>№ РК-ЛС-5№017620</w:t>
      </w:r>
    </w:p>
    <w:p w14:paraId="39D7C5CA" w14:textId="77777777" w:rsidR="00D04CF2" w:rsidRPr="00466018" w:rsidRDefault="00D04CF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CBA882" w14:textId="77777777" w:rsidR="002511DF" w:rsidRPr="00466018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60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9. ДАТА ПЕРВИЧНОЙ РЕГИСТРАЦИИ (ПОДТВЕРЖДЕНИЯ РЕГИСТРАЦИИ, ПЕРЕРЕГИСТРАЦИИ)</w:t>
      </w:r>
    </w:p>
    <w:p w14:paraId="110C39B4" w14:textId="77777777" w:rsidR="002511DF" w:rsidRPr="00466018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466018">
        <w:rPr>
          <w:rFonts w:eastAsia="Microsoft Sans Serif"/>
          <w:lang w:bidi="ru-RU"/>
        </w:rPr>
        <w:t xml:space="preserve">Дата первой регистрации: </w:t>
      </w:r>
      <w:r w:rsidR="007A0D49" w:rsidRPr="00466018">
        <w:rPr>
          <w:rFonts w:eastAsia="Microsoft Sans Serif"/>
          <w:lang w:bidi="ru-RU"/>
        </w:rPr>
        <w:t>21.02.2011</w:t>
      </w:r>
      <w:r w:rsidR="00FD7C64">
        <w:rPr>
          <w:rFonts w:eastAsia="Microsoft Sans Serif"/>
          <w:lang w:bidi="ru-RU"/>
        </w:rPr>
        <w:t>г.</w:t>
      </w:r>
    </w:p>
    <w:p w14:paraId="1D0E63E4" w14:textId="07E5B2F3" w:rsidR="00501657" w:rsidRPr="00466018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466018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  <w:r w:rsidR="00E761E3" w:rsidRPr="00466018">
        <w:rPr>
          <w:rFonts w:eastAsia="Microsoft Sans Serif"/>
          <w:lang w:bidi="ru-RU"/>
        </w:rPr>
        <w:t>0</w:t>
      </w:r>
      <w:r w:rsidR="00E71C57" w:rsidRPr="00E71C57">
        <w:rPr>
          <w:rFonts w:eastAsia="Microsoft Sans Serif"/>
          <w:lang w:bidi="ru-RU"/>
        </w:rPr>
        <w:t>8</w:t>
      </w:r>
      <w:r w:rsidR="00E761E3" w:rsidRPr="00466018">
        <w:rPr>
          <w:rFonts w:eastAsia="Microsoft Sans Serif"/>
          <w:lang w:bidi="ru-RU"/>
        </w:rPr>
        <w:t>.</w:t>
      </w:r>
      <w:r w:rsidR="00E71C57" w:rsidRPr="00E71C57">
        <w:rPr>
          <w:rFonts w:eastAsia="Microsoft Sans Serif"/>
          <w:lang w:bidi="ru-RU"/>
        </w:rPr>
        <w:t>10</w:t>
      </w:r>
      <w:r w:rsidR="00E761E3" w:rsidRPr="00466018">
        <w:rPr>
          <w:rFonts w:eastAsia="Microsoft Sans Serif"/>
          <w:lang w:bidi="ru-RU"/>
        </w:rPr>
        <w:t>.20</w:t>
      </w:r>
      <w:r w:rsidR="00E71C57" w:rsidRPr="00E71C57">
        <w:rPr>
          <w:rFonts w:eastAsia="Microsoft Sans Serif"/>
          <w:lang w:bidi="ru-RU"/>
        </w:rPr>
        <w:t>21</w:t>
      </w:r>
      <w:r w:rsidR="00FD7C64">
        <w:rPr>
          <w:rFonts w:eastAsia="Microsoft Sans Serif"/>
          <w:lang w:bidi="ru-RU"/>
        </w:rPr>
        <w:t xml:space="preserve"> г.</w:t>
      </w:r>
    </w:p>
    <w:p w14:paraId="4C1AEFD4" w14:textId="77777777" w:rsidR="00B91443" w:rsidRPr="00466018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406F753A" w14:textId="120EDBD6" w:rsidR="00DF47EB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466018">
        <w:rPr>
          <w:rFonts w:ascii="Times New Roman" w:hAnsi="Times New Roman"/>
          <w:b/>
          <w:sz w:val="24"/>
          <w:szCs w:val="24"/>
        </w:rPr>
        <w:t xml:space="preserve">10. </w:t>
      </w:r>
      <w:r w:rsidRPr="00466018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5F146620" w14:textId="6683322F" w:rsidR="00E71C57" w:rsidRPr="00E71C57" w:rsidRDefault="00E71C57" w:rsidP="00B91443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E71C57">
        <w:rPr>
          <w:rFonts w:ascii="Times New Roman" w:hAnsi="Times New Roman"/>
          <w:bCs/>
          <w:caps/>
          <w:sz w:val="24"/>
          <w:szCs w:val="24"/>
        </w:rPr>
        <w:t>22.09.</w:t>
      </w:r>
      <w:r w:rsidRPr="00E71C57">
        <w:rPr>
          <w:rFonts w:ascii="Times New Roman" w:hAnsi="Times New Roman"/>
          <w:bCs/>
          <w:caps/>
          <w:sz w:val="24"/>
          <w:szCs w:val="24"/>
          <w:lang w:val="en-US"/>
        </w:rPr>
        <w:t>2023</w:t>
      </w:r>
    </w:p>
    <w:p w14:paraId="0EF10A6A" w14:textId="77777777" w:rsidR="00B91443" w:rsidRPr="009525B6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466018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9" w:history="1">
        <w:r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466018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4660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4660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46601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9525B6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9525B6" w:rsidSect="00F97B57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FF76" w14:textId="77777777" w:rsidR="00F91C66" w:rsidRDefault="00F91C66" w:rsidP="00D275FC">
      <w:pPr>
        <w:spacing w:after="0" w:line="240" w:lineRule="auto"/>
      </w:pPr>
      <w:r>
        <w:separator/>
      </w:r>
    </w:p>
  </w:endnote>
  <w:endnote w:type="continuationSeparator" w:id="0">
    <w:p w14:paraId="79E047E3" w14:textId="77777777" w:rsidR="00F91C66" w:rsidRDefault="00F91C66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A8A1" w14:textId="77777777" w:rsidR="00F91C66" w:rsidRDefault="00F91C66" w:rsidP="00D275FC">
      <w:pPr>
        <w:spacing w:after="0" w:line="240" w:lineRule="auto"/>
      </w:pPr>
      <w:r>
        <w:separator/>
      </w:r>
    </w:p>
  </w:footnote>
  <w:footnote w:type="continuationSeparator" w:id="0">
    <w:p w14:paraId="68F98FF7" w14:textId="77777777" w:rsidR="00F91C66" w:rsidRDefault="00F91C66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5B4F" w14:textId="77777777" w:rsidR="00D275FC" w:rsidRDefault="0024198A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BF63C2" wp14:editId="1E62F766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B9C970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F63C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5B9C970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pt;height:13.2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0F2F"/>
    <w:rsid w:val="0002049D"/>
    <w:rsid w:val="000256CB"/>
    <w:rsid w:val="000264BB"/>
    <w:rsid w:val="00026A9C"/>
    <w:rsid w:val="00033FC1"/>
    <w:rsid w:val="0003508A"/>
    <w:rsid w:val="00042999"/>
    <w:rsid w:val="00042A23"/>
    <w:rsid w:val="000503DE"/>
    <w:rsid w:val="000511EB"/>
    <w:rsid w:val="0005238D"/>
    <w:rsid w:val="00052550"/>
    <w:rsid w:val="00052E08"/>
    <w:rsid w:val="000543E5"/>
    <w:rsid w:val="00055110"/>
    <w:rsid w:val="00061D4D"/>
    <w:rsid w:val="00071530"/>
    <w:rsid w:val="00076F7B"/>
    <w:rsid w:val="000852A1"/>
    <w:rsid w:val="00086D2C"/>
    <w:rsid w:val="00091233"/>
    <w:rsid w:val="000972E6"/>
    <w:rsid w:val="000A0D71"/>
    <w:rsid w:val="000A15B0"/>
    <w:rsid w:val="000A272B"/>
    <w:rsid w:val="000A7AA9"/>
    <w:rsid w:val="000B202D"/>
    <w:rsid w:val="000C1EFE"/>
    <w:rsid w:val="000C2C4B"/>
    <w:rsid w:val="000C3EBE"/>
    <w:rsid w:val="000C4C48"/>
    <w:rsid w:val="000C7A9F"/>
    <w:rsid w:val="000D184E"/>
    <w:rsid w:val="000D457D"/>
    <w:rsid w:val="000D4DB7"/>
    <w:rsid w:val="000D6318"/>
    <w:rsid w:val="000E01AB"/>
    <w:rsid w:val="000E153C"/>
    <w:rsid w:val="000E3634"/>
    <w:rsid w:val="000E49F0"/>
    <w:rsid w:val="000E6126"/>
    <w:rsid w:val="000F7A3A"/>
    <w:rsid w:val="00100406"/>
    <w:rsid w:val="001020B6"/>
    <w:rsid w:val="0010709E"/>
    <w:rsid w:val="00107A8A"/>
    <w:rsid w:val="00111788"/>
    <w:rsid w:val="00120934"/>
    <w:rsid w:val="00123DB5"/>
    <w:rsid w:val="00125232"/>
    <w:rsid w:val="001260CE"/>
    <w:rsid w:val="00132B9A"/>
    <w:rsid w:val="00136284"/>
    <w:rsid w:val="001368AE"/>
    <w:rsid w:val="00137444"/>
    <w:rsid w:val="00144CCD"/>
    <w:rsid w:val="0014699B"/>
    <w:rsid w:val="0014739A"/>
    <w:rsid w:val="00150A9D"/>
    <w:rsid w:val="001528F5"/>
    <w:rsid w:val="00152FA7"/>
    <w:rsid w:val="0015490C"/>
    <w:rsid w:val="00155258"/>
    <w:rsid w:val="001573E2"/>
    <w:rsid w:val="0016278D"/>
    <w:rsid w:val="00164E5D"/>
    <w:rsid w:val="001872CE"/>
    <w:rsid w:val="001937AD"/>
    <w:rsid w:val="001946E6"/>
    <w:rsid w:val="001A2CB2"/>
    <w:rsid w:val="001A3A84"/>
    <w:rsid w:val="001A467F"/>
    <w:rsid w:val="001B0183"/>
    <w:rsid w:val="001B5583"/>
    <w:rsid w:val="001B5F65"/>
    <w:rsid w:val="001B660D"/>
    <w:rsid w:val="001B6AEC"/>
    <w:rsid w:val="001C5814"/>
    <w:rsid w:val="001D0B84"/>
    <w:rsid w:val="001D138D"/>
    <w:rsid w:val="001E5E2A"/>
    <w:rsid w:val="001E6F4C"/>
    <w:rsid w:val="001E7E1C"/>
    <w:rsid w:val="001F16AA"/>
    <w:rsid w:val="00200F3B"/>
    <w:rsid w:val="00202388"/>
    <w:rsid w:val="00203355"/>
    <w:rsid w:val="0020414E"/>
    <w:rsid w:val="002060A2"/>
    <w:rsid w:val="00211005"/>
    <w:rsid w:val="00213004"/>
    <w:rsid w:val="0021309A"/>
    <w:rsid w:val="00215A69"/>
    <w:rsid w:val="00215CBB"/>
    <w:rsid w:val="00217D41"/>
    <w:rsid w:val="0022211B"/>
    <w:rsid w:val="002222A9"/>
    <w:rsid w:val="00222CA6"/>
    <w:rsid w:val="00223950"/>
    <w:rsid w:val="0023053A"/>
    <w:rsid w:val="00232642"/>
    <w:rsid w:val="00233A3A"/>
    <w:rsid w:val="00233CEB"/>
    <w:rsid w:val="002357D8"/>
    <w:rsid w:val="00237697"/>
    <w:rsid w:val="002410EA"/>
    <w:rsid w:val="0024198A"/>
    <w:rsid w:val="00246B2C"/>
    <w:rsid w:val="00250EDB"/>
    <w:rsid w:val="002511DF"/>
    <w:rsid w:val="002526D8"/>
    <w:rsid w:val="00253209"/>
    <w:rsid w:val="00256E10"/>
    <w:rsid w:val="002602BF"/>
    <w:rsid w:val="00260413"/>
    <w:rsid w:val="00260EBC"/>
    <w:rsid w:val="00264710"/>
    <w:rsid w:val="00264A6E"/>
    <w:rsid w:val="00267567"/>
    <w:rsid w:val="00270B0A"/>
    <w:rsid w:val="00276CC6"/>
    <w:rsid w:val="00280121"/>
    <w:rsid w:val="00281FBE"/>
    <w:rsid w:val="00290D2E"/>
    <w:rsid w:val="00292715"/>
    <w:rsid w:val="002A0A73"/>
    <w:rsid w:val="002A591C"/>
    <w:rsid w:val="002B2E6A"/>
    <w:rsid w:val="002C10E1"/>
    <w:rsid w:val="002C15EB"/>
    <w:rsid w:val="002C1660"/>
    <w:rsid w:val="002C35A2"/>
    <w:rsid w:val="002C5345"/>
    <w:rsid w:val="002C73BA"/>
    <w:rsid w:val="002D0370"/>
    <w:rsid w:val="002D3974"/>
    <w:rsid w:val="002D4A39"/>
    <w:rsid w:val="002D51DB"/>
    <w:rsid w:val="002D56B7"/>
    <w:rsid w:val="002D7BA9"/>
    <w:rsid w:val="002E014D"/>
    <w:rsid w:val="002E0311"/>
    <w:rsid w:val="002E04B7"/>
    <w:rsid w:val="002E0BAD"/>
    <w:rsid w:val="002E76E6"/>
    <w:rsid w:val="002F410B"/>
    <w:rsid w:val="002F4A14"/>
    <w:rsid w:val="003043BF"/>
    <w:rsid w:val="00310333"/>
    <w:rsid w:val="003151B6"/>
    <w:rsid w:val="00320073"/>
    <w:rsid w:val="003262DF"/>
    <w:rsid w:val="003304ED"/>
    <w:rsid w:val="003323C6"/>
    <w:rsid w:val="00332951"/>
    <w:rsid w:val="00341EBB"/>
    <w:rsid w:val="0034682B"/>
    <w:rsid w:val="00346E45"/>
    <w:rsid w:val="003534E5"/>
    <w:rsid w:val="00356237"/>
    <w:rsid w:val="003619EC"/>
    <w:rsid w:val="0036288F"/>
    <w:rsid w:val="00365B10"/>
    <w:rsid w:val="00367BA7"/>
    <w:rsid w:val="00370B2D"/>
    <w:rsid w:val="00372082"/>
    <w:rsid w:val="003761C0"/>
    <w:rsid w:val="00376261"/>
    <w:rsid w:val="00381140"/>
    <w:rsid w:val="003812B2"/>
    <w:rsid w:val="00381CD6"/>
    <w:rsid w:val="003820FF"/>
    <w:rsid w:val="00383CDB"/>
    <w:rsid w:val="00384EFD"/>
    <w:rsid w:val="0038595A"/>
    <w:rsid w:val="00385A14"/>
    <w:rsid w:val="003879F9"/>
    <w:rsid w:val="00390759"/>
    <w:rsid w:val="0039114E"/>
    <w:rsid w:val="00393E5F"/>
    <w:rsid w:val="00396CDF"/>
    <w:rsid w:val="003976C7"/>
    <w:rsid w:val="003A035E"/>
    <w:rsid w:val="003A0F9D"/>
    <w:rsid w:val="003A4169"/>
    <w:rsid w:val="003A577F"/>
    <w:rsid w:val="003B0285"/>
    <w:rsid w:val="003C07E3"/>
    <w:rsid w:val="003C093D"/>
    <w:rsid w:val="003C0F17"/>
    <w:rsid w:val="003C2CEC"/>
    <w:rsid w:val="003C659E"/>
    <w:rsid w:val="003C6AF2"/>
    <w:rsid w:val="003D7780"/>
    <w:rsid w:val="003D7A3B"/>
    <w:rsid w:val="003E08B8"/>
    <w:rsid w:val="003E13CF"/>
    <w:rsid w:val="003E2C9C"/>
    <w:rsid w:val="003E4F5E"/>
    <w:rsid w:val="003E6BBD"/>
    <w:rsid w:val="003F5344"/>
    <w:rsid w:val="003F7EDC"/>
    <w:rsid w:val="00404548"/>
    <w:rsid w:val="0041162E"/>
    <w:rsid w:val="004125D8"/>
    <w:rsid w:val="004156DD"/>
    <w:rsid w:val="00416507"/>
    <w:rsid w:val="00417043"/>
    <w:rsid w:val="004200EA"/>
    <w:rsid w:val="00422A9E"/>
    <w:rsid w:val="0042786D"/>
    <w:rsid w:val="00433C62"/>
    <w:rsid w:val="00437508"/>
    <w:rsid w:val="004528E1"/>
    <w:rsid w:val="00456915"/>
    <w:rsid w:val="00456F01"/>
    <w:rsid w:val="0046515D"/>
    <w:rsid w:val="00466018"/>
    <w:rsid w:val="00472EF5"/>
    <w:rsid w:val="00476225"/>
    <w:rsid w:val="00485C2D"/>
    <w:rsid w:val="0048687C"/>
    <w:rsid w:val="004912A4"/>
    <w:rsid w:val="0049318D"/>
    <w:rsid w:val="00495B72"/>
    <w:rsid w:val="004A31B4"/>
    <w:rsid w:val="004A45A3"/>
    <w:rsid w:val="004A4E3E"/>
    <w:rsid w:val="004A7038"/>
    <w:rsid w:val="004A7F17"/>
    <w:rsid w:val="004B2607"/>
    <w:rsid w:val="004C1922"/>
    <w:rsid w:val="004C462F"/>
    <w:rsid w:val="004C6613"/>
    <w:rsid w:val="004D49E9"/>
    <w:rsid w:val="004D4D04"/>
    <w:rsid w:val="004D5B7B"/>
    <w:rsid w:val="004E607D"/>
    <w:rsid w:val="004F45AC"/>
    <w:rsid w:val="00501657"/>
    <w:rsid w:val="00505083"/>
    <w:rsid w:val="00506C9D"/>
    <w:rsid w:val="005071DA"/>
    <w:rsid w:val="00507AD1"/>
    <w:rsid w:val="0051539E"/>
    <w:rsid w:val="00523D82"/>
    <w:rsid w:val="00541A00"/>
    <w:rsid w:val="00542D18"/>
    <w:rsid w:val="005444B2"/>
    <w:rsid w:val="00552F31"/>
    <w:rsid w:val="00552F8B"/>
    <w:rsid w:val="00553C4E"/>
    <w:rsid w:val="00553EE9"/>
    <w:rsid w:val="00556937"/>
    <w:rsid w:val="00561FE7"/>
    <w:rsid w:val="00563BE6"/>
    <w:rsid w:val="00566737"/>
    <w:rsid w:val="00567153"/>
    <w:rsid w:val="00575348"/>
    <w:rsid w:val="0057639C"/>
    <w:rsid w:val="005869C5"/>
    <w:rsid w:val="005921EA"/>
    <w:rsid w:val="005924F5"/>
    <w:rsid w:val="00593F7B"/>
    <w:rsid w:val="00597151"/>
    <w:rsid w:val="005A3C81"/>
    <w:rsid w:val="005A481A"/>
    <w:rsid w:val="005A5680"/>
    <w:rsid w:val="005A6639"/>
    <w:rsid w:val="005A6914"/>
    <w:rsid w:val="005B3FFE"/>
    <w:rsid w:val="005C0CC0"/>
    <w:rsid w:val="005C1519"/>
    <w:rsid w:val="005C1C4E"/>
    <w:rsid w:val="005C4994"/>
    <w:rsid w:val="005C4A16"/>
    <w:rsid w:val="005D12D8"/>
    <w:rsid w:val="005D66F3"/>
    <w:rsid w:val="005D68C6"/>
    <w:rsid w:val="005D7417"/>
    <w:rsid w:val="005D7EE3"/>
    <w:rsid w:val="005E29A2"/>
    <w:rsid w:val="005E4B7A"/>
    <w:rsid w:val="005E50DE"/>
    <w:rsid w:val="005E62EB"/>
    <w:rsid w:val="005E7569"/>
    <w:rsid w:val="005E76DA"/>
    <w:rsid w:val="005F3536"/>
    <w:rsid w:val="005F7097"/>
    <w:rsid w:val="00603243"/>
    <w:rsid w:val="0060364A"/>
    <w:rsid w:val="00604FC8"/>
    <w:rsid w:val="00604FDA"/>
    <w:rsid w:val="006053F6"/>
    <w:rsid w:val="00617843"/>
    <w:rsid w:val="00620F34"/>
    <w:rsid w:val="006227DF"/>
    <w:rsid w:val="00623BD1"/>
    <w:rsid w:val="00624C1B"/>
    <w:rsid w:val="00625471"/>
    <w:rsid w:val="0062661D"/>
    <w:rsid w:val="00626E5F"/>
    <w:rsid w:val="00627853"/>
    <w:rsid w:val="00632571"/>
    <w:rsid w:val="006345E3"/>
    <w:rsid w:val="00634D0C"/>
    <w:rsid w:val="0064416B"/>
    <w:rsid w:val="00644255"/>
    <w:rsid w:val="00646045"/>
    <w:rsid w:val="0065148D"/>
    <w:rsid w:val="00652BCE"/>
    <w:rsid w:val="00652E29"/>
    <w:rsid w:val="00653617"/>
    <w:rsid w:val="0067136B"/>
    <w:rsid w:val="00691208"/>
    <w:rsid w:val="00697A35"/>
    <w:rsid w:val="006A23C4"/>
    <w:rsid w:val="006A4AA0"/>
    <w:rsid w:val="006A5B89"/>
    <w:rsid w:val="006A702E"/>
    <w:rsid w:val="006B1534"/>
    <w:rsid w:val="006B1751"/>
    <w:rsid w:val="006B6280"/>
    <w:rsid w:val="006B7A90"/>
    <w:rsid w:val="006C5F38"/>
    <w:rsid w:val="006D5986"/>
    <w:rsid w:val="006D7D0C"/>
    <w:rsid w:val="006D7D5A"/>
    <w:rsid w:val="006E1F31"/>
    <w:rsid w:val="006E4305"/>
    <w:rsid w:val="006F0BA8"/>
    <w:rsid w:val="006F4FE5"/>
    <w:rsid w:val="006F5763"/>
    <w:rsid w:val="00704BAB"/>
    <w:rsid w:val="007104D1"/>
    <w:rsid w:val="007135A6"/>
    <w:rsid w:val="00724DB0"/>
    <w:rsid w:val="00725BD2"/>
    <w:rsid w:val="00726BD3"/>
    <w:rsid w:val="00730461"/>
    <w:rsid w:val="0073112F"/>
    <w:rsid w:val="00733A73"/>
    <w:rsid w:val="00735F20"/>
    <w:rsid w:val="00736E2B"/>
    <w:rsid w:val="007444FF"/>
    <w:rsid w:val="0074556F"/>
    <w:rsid w:val="00746FF2"/>
    <w:rsid w:val="007479AE"/>
    <w:rsid w:val="00747F27"/>
    <w:rsid w:val="00751A63"/>
    <w:rsid w:val="00752D0A"/>
    <w:rsid w:val="007544F0"/>
    <w:rsid w:val="00757D2A"/>
    <w:rsid w:val="00761133"/>
    <w:rsid w:val="00763129"/>
    <w:rsid w:val="00764E84"/>
    <w:rsid w:val="007762F8"/>
    <w:rsid w:val="00776896"/>
    <w:rsid w:val="00783520"/>
    <w:rsid w:val="0078568D"/>
    <w:rsid w:val="00794CC0"/>
    <w:rsid w:val="007A02D3"/>
    <w:rsid w:val="007A0D49"/>
    <w:rsid w:val="007A18B1"/>
    <w:rsid w:val="007A1D71"/>
    <w:rsid w:val="007B011E"/>
    <w:rsid w:val="007B2841"/>
    <w:rsid w:val="007B4913"/>
    <w:rsid w:val="007B6A86"/>
    <w:rsid w:val="007C055A"/>
    <w:rsid w:val="007C1693"/>
    <w:rsid w:val="007D0E84"/>
    <w:rsid w:val="007D2DD5"/>
    <w:rsid w:val="007D48F0"/>
    <w:rsid w:val="007D60ED"/>
    <w:rsid w:val="007D681B"/>
    <w:rsid w:val="007E125C"/>
    <w:rsid w:val="007E1D85"/>
    <w:rsid w:val="007E2D48"/>
    <w:rsid w:val="007E60C0"/>
    <w:rsid w:val="007F1EB0"/>
    <w:rsid w:val="007F7EB2"/>
    <w:rsid w:val="00803517"/>
    <w:rsid w:val="0080480E"/>
    <w:rsid w:val="00804A48"/>
    <w:rsid w:val="00810322"/>
    <w:rsid w:val="008106A7"/>
    <w:rsid w:val="0081080B"/>
    <w:rsid w:val="0081154A"/>
    <w:rsid w:val="008124B1"/>
    <w:rsid w:val="00814DFC"/>
    <w:rsid w:val="0081533B"/>
    <w:rsid w:val="008174AE"/>
    <w:rsid w:val="00820B36"/>
    <w:rsid w:val="00827BB2"/>
    <w:rsid w:val="008329DA"/>
    <w:rsid w:val="00832A7E"/>
    <w:rsid w:val="008330E7"/>
    <w:rsid w:val="008353A4"/>
    <w:rsid w:val="00835810"/>
    <w:rsid w:val="008407EF"/>
    <w:rsid w:val="008418F5"/>
    <w:rsid w:val="008437B8"/>
    <w:rsid w:val="008451C8"/>
    <w:rsid w:val="00847154"/>
    <w:rsid w:val="00854903"/>
    <w:rsid w:val="00862341"/>
    <w:rsid w:val="00862FA8"/>
    <w:rsid w:val="0086657B"/>
    <w:rsid w:val="008671D5"/>
    <w:rsid w:val="0087104B"/>
    <w:rsid w:val="00882EDC"/>
    <w:rsid w:val="008832E5"/>
    <w:rsid w:val="00884F94"/>
    <w:rsid w:val="008872AB"/>
    <w:rsid w:val="00891EB8"/>
    <w:rsid w:val="00892385"/>
    <w:rsid w:val="0089344F"/>
    <w:rsid w:val="00893667"/>
    <w:rsid w:val="0089401D"/>
    <w:rsid w:val="00895628"/>
    <w:rsid w:val="00897669"/>
    <w:rsid w:val="00897BE7"/>
    <w:rsid w:val="008A1E89"/>
    <w:rsid w:val="008A4B3D"/>
    <w:rsid w:val="008B57AF"/>
    <w:rsid w:val="008C0181"/>
    <w:rsid w:val="008C0B09"/>
    <w:rsid w:val="008C6434"/>
    <w:rsid w:val="008C67F4"/>
    <w:rsid w:val="008C6C51"/>
    <w:rsid w:val="008C7033"/>
    <w:rsid w:val="008D0B8D"/>
    <w:rsid w:val="008D18E3"/>
    <w:rsid w:val="008D4451"/>
    <w:rsid w:val="008D4F00"/>
    <w:rsid w:val="008D62B7"/>
    <w:rsid w:val="008D7C66"/>
    <w:rsid w:val="008E0F4F"/>
    <w:rsid w:val="008E19AE"/>
    <w:rsid w:val="008E6895"/>
    <w:rsid w:val="008F0721"/>
    <w:rsid w:val="008F46EA"/>
    <w:rsid w:val="008F5DCF"/>
    <w:rsid w:val="00900B3C"/>
    <w:rsid w:val="00904FB5"/>
    <w:rsid w:val="0091136C"/>
    <w:rsid w:val="009128A3"/>
    <w:rsid w:val="00912F4D"/>
    <w:rsid w:val="00923A76"/>
    <w:rsid w:val="009250B8"/>
    <w:rsid w:val="00925DE7"/>
    <w:rsid w:val="00927FB9"/>
    <w:rsid w:val="00930D7D"/>
    <w:rsid w:val="009337F2"/>
    <w:rsid w:val="00934773"/>
    <w:rsid w:val="009362EB"/>
    <w:rsid w:val="009373D8"/>
    <w:rsid w:val="009455B3"/>
    <w:rsid w:val="0095047E"/>
    <w:rsid w:val="009517D9"/>
    <w:rsid w:val="009525B6"/>
    <w:rsid w:val="00954AF2"/>
    <w:rsid w:val="00954D56"/>
    <w:rsid w:val="00956101"/>
    <w:rsid w:val="009563DB"/>
    <w:rsid w:val="00957991"/>
    <w:rsid w:val="00957BAF"/>
    <w:rsid w:val="00962CD6"/>
    <w:rsid w:val="009642ED"/>
    <w:rsid w:val="009654A8"/>
    <w:rsid w:val="009668DC"/>
    <w:rsid w:val="0096777C"/>
    <w:rsid w:val="0097320E"/>
    <w:rsid w:val="00974EE1"/>
    <w:rsid w:val="00980ED0"/>
    <w:rsid w:val="00985916"/>
    <w:rsid w:val="00986783"/>
    <w:rsid w:val="00991DA1"/>
    <w:rsid w:val="00993A60"/>
    <w:rsid w:val="009969FE"/>
    <w:rsid w:val="009A2810"/>
    <w:rsid w:val="009A428A"/>
    <w:rsid w:val="009A4E78"/>
    <w:rsid w:val="009B014E"/>
    <w:rsid w:val="009B251F"/>
    <w:rsid w:val="009C5ECC"/>
    <w:rsid w:val="009D19B5"/>
    <w:rsid w:val="009D67EC"/>
    <w:rsid w:val="009D71BA"/>
    <w:rsid w:val="009D71D5"/>
    <w:rsid w:val="009E2887"/>
    <w:rsid w:val="009E56D6"/>
    <w:rsid w:val="009E5CB9"/>
    <w:rsid w:val="009F07F5"/>
    <w:rsid w:val="009F1B7C"/>
    <w:rsid w:val="009F22EA"/>
    <w:rsid w:val="009F31F2"/>
    <w:rsid w:val="009F45A5"/>
    <w:rsid w:val="009F5A85"/>
    <w:rsid w:val="009F60E9"/>
    <w:rsid w:val="009F72B0"/>
    <w:rsid w:val="00A00259"/>
    <w:rsid w:val="00A01C2E"/>
    <w:rsid w:val="00A02BB2"/>
    <w:rsid w:val="00A04052"/>
    <w:rsid w:val="00A0709E"/>
    <w:rsid w:val="00A074C5"/>
    <w:rsid w:val="00A07B7D"/>
    <w:rsid w:val="00A113FC"/>
    <w:rsid w:val="00A12563"/>
    <w:rsid w:val="00A12C5D"/>
    <w:rsid w:val="00A14E42"/>
    <w:rsid w:val="00A240E8"/>
    <w:rsid w:val="00A2498C"/>
    <w:rsid w:val="00A26BB4"/>
    <w:rsid w:val="00A300B9"/>
    <w:rsid w:val="00A3043D"/>
    <w:rsid w:val="00A31019"/>
    <w:rsid w:val="00A37307"/>
    <w:rsid w:val="00A42171"/>
    <w:rsid w:val="00A4601D"/>
    <w:rsid w:val="00A549BC"/>
    <w:rsid w:val="00A667AD"/>
    <w:rsid w:val="00A72B2D"/>
    <w:rsid w:val="00A73B93"/>
    <w:rsid w:val="00A8360A"/>
    <w:rsid w:val="00A84EA1"/>
    <w:rsid w:val="00A870F3"/>
    <w:rsid w:val="00A87EFB"/>
    <w:rsid w:val="00A900AD"/>
    <w:rsid w:val="00A92025"/>
    <w:rsid w:val="00A9249D"/>
    <w:rsid w:val="00A92588"/>
    <w:rsid w:val="00AA4618"/>
    <w:rsid w:val="00AA5E2F"/>
    <w:rsid w:val="00AA642D"/>
    <w:rsid w:val="00AA7317"/>
    <w:rsid w:val="00AB59E8"/>
    <w:rsid w:val="00AC2C0B"/>
    <w:rsid w:val="00AC4905"/>
    <w:rsid w:val="00AD1CB2"/>
    <w:rsid w:val="00AE0301"/>
    <w:rsid w:val="00AE7922"/>
    <w:rsid w:val="00AF056B"/>
    <w:rsid w:val="00AF2F5C"/>
    <w:rsid w:val="00AF5340"/>
    <w:rsid w:val="00B01011"/>
    <w:rsid w:val="00B02AC2"/>
    <w:rsid w:val="00B05BD1"/>
    <w:rsid w:val="00B10089"/>
    <w:rsid w:val="00B146CC"/>
    <w:rsid w:val="00B201D6"/>
    <w:rsid w:val="00B21CF0"/>
    <w:rsid w:val="00B22E50"/>
    <w:rsid w:val="00B24C4A"/>
    <w:rsid w:val="00B323FD"/>
    <w:rsid w:val="00B327BD"/>
    <w:rsid w:val="00B361B1"/>
    <w:rsid w:val="00B42883"/>
    <w:rsid w:val="00B46F30"/>
    <w:rsid w:val="00B500E6"/>
    <w:rsid w:val="00B524AF"/>
    <w:rsid w:val="00B608C1"/>
    <w:rsid w:val="00B60D3D"/>
    <w:rsid w:val="00B61D95"/>
    <w:rsid w:val="00B7231F"/>
    <w:rsid w:val="00B74BF8"/>
    <w:rsid w:val="00B90A1E"/>
    <w:rsid w:val="00B91443"/>
    <w:rsid w:val="00B9187F"/>
    <w:rsid w:val="00B94C91"/>
    <w:rsid w:val="00B95102"/>
    <w:rsid w:val="00B96788"/>
    <w:rsid w:val="00BA2BF3"/>
    <w:rsid w:val="00BB111F"/>
    <w:rsid w:val="00BB3050"/>
    <w:rsid w:val="00BB3BB5"/>
    <w:rsid w:val="00BB7831"/>
    <w:rsid w:val="00BC31BC"/>
    <w:rsid w:val="00BC6167"/>
    <w:rsid w:val="00BC6A01"/>
    <w:rsid w:val="00BC6D02"/>
    <w:rsid w:val="00BD4171"/>
    <w:rsid w:val="00BE198F"/>
    <w:rsid w:val="00BE22CB"/>
    <w:rsid w:val="00BE357C"/>
    <w:rsid w:val="00BE4435"/>
    <w:rsid w:val="00BE6361"/>
    <w:rsid w:val="00BE6B71"/>
    <w:rsid w:val="00C07BB3"/>
    <w:rsid w:val="00C13872"/>
    <w:rsid w:val="00C153F2"/>
    <w:rsid w:val="00C17219"/>
    <w:rsid w:val="00C2000E"/>
    <w:rsid w:val="00C268AE"/>
    <w:rsid w:val="00C3054F"/>
    <w:rsid w:val="00C3158F"/>
    <w:rsid w:val="00C379C9"/>
    <w:rsid w:val="00C422B8"/>
    <w:rsid w:val="00C5044E"/>
    <w:rsid w:val="00C53C79"/>
    <w:rsid w:val="00C566D6"/>
    <w:rsid w:val="00C63352"/>
    <w:rsid w:val="00C65686"/>
    <w:rsid w:val="00C6614F"/>
    <w:rsid w:val="00C71E57"/>
    <w:rsid w:val="00C764D9"/>
    <w:rsid w:val="00C77910"/>
    <w:rsid w:val="00C77A82"/>
    <w:rsid w:val="00C839ED"/>
    <w:rsid w:val="00C84299"/>
    <w:rsid w:val="00C85159"/>
    <w:rsid w:val="00C86780"/>
    <w:rsid w:val="00C92737"/>
    <w:rsid w:val="00C92F14"/>
    <w:rsid w:val="00C94B98"/>
    <w:rsid w:val="00C965AB"/>
    <w:rsid w:val="00C97365"/>
    <w:rsid w:val="00CA4C1A"/>
    <w:rsid w:val="00CA7564"/>
    <w:rsid w:val="00CB11C8"/>
    <w:rsid w:val="00CB3196"/>
    <w:rsid w:val="00CB3216"/>
    <w:rsid w:val="00CB611E"/>
    <w:rsid w:val="00CC0098"/>
    <w:rsid w:val="00CC08BA"/>
    <w:rsid w:val="00CC09EA"/>
    <w:rsid w:val="00CC207B"/>
    <w:rsid w:val="00CC330A"/>
    <w:rsid w:val="00CC5727"/>
    <w:rsid w:val="00CC7DBD"/>
    <w:rsid w:val="00CD6935"/>
    <w:rsid w:val="00CD7159"/>
    <w:rsid w:val="00CE03ED"/>
    <w:rsid w:val="00CE1272"/>
    <w:rsid w:val="00CE135F"/>
    <w:rsid w:val="00CE57E3"/>
    <w:rsid w:val="00CE7E7B"/>
    <w:rsid w:val="00CE7F7F"/>
    <w:rsid w:val="00CF3849"/>
    <w:rsid w:val="00D0233C"/>
    <w:rsid w:val="00D041C3"/>
    <w:rsid w:val="00D04CF2"/>
    <w:rsid w:val="00D077B4"/>
    <w:rsid w:val="00D11462"/>
    <w:rsid w:val="00D12B47"/>
    <w:rsid w:val="00D14D61"/>
    <w:rsid w:val="00D22A47"/>
    <w:rsid w:val="00D25CB4"/>
    <w:rsid w:val="00D25E24"/>
    <w:rsid w:val="00D27467"/>
    <w:rsid w:val="00D275FC"/>
    <w:rsid w:val="00D3279D"/>
    <w:rsid w:val="00D3576E"/>
    <w:rsid w:val="00D35B18"/>
    <w:rsid w:val="00D37E7B"/>
    <w:rsid w:val="00D40E91"/>
    <w:rsid w:val="00D43297"/>
    <w:rsid w:val="00D4400A"/>
    <w:rsid w:val="00D46396"/>
    <w:rsid w:val="00D46B0B"/>
    <w:rsid w:val="00D478F1"/>
    <w:rsid w:val="00D55ED8"/>
    <w:rsid w:val="00D60963"/>
    <w:rsid w:val="00D60C5A"/>
    <w:rsid w:val="00D6106B"/>
    <w:rsid w:val="00D62C35"/>
    <w:rsid w:val="00D70DB6"/>
    <w:rsid w:val="00D70E32"/>
    <w:rsid w:val="00D70FC6"/>
    <w:rsid w:val="00D723BC"/>
    <w:rsid w:val="00D76048"/>
    <w:rsid w:val="00D93C80"/>
    <w:rsid w:val="00D94B0B"/>
    <w:rsid w:val="00D9686A"/>
    <w:rsid w:val="00D96A8F"/>
    <w:rsid w:val="00DA0EA6"/>
    <w:rsid w:val="00DA16F7"/>
    <w:rsid w:val="00DA4819"/>
    <w:rsid w:val="00DA5C2B"/>
    <w:rsid w:val="00DB406A"/>
    <w:rsid w:val="00DB7511"/>
    <w:rsid w:val="00DB7FB0"/>
    <w:rsid w:val="00DD5E3A"/>
    <w:rsid w:val="00DE4FC7"/>
    <w:rsid w:val="00DF11A7"/>
    <w:rsid w:val="00DF143F"/>
    <w:rsid w:val="00DF2867"/>
    <w:rsid w:val="00DF3140"/>
    <w:rsid w:val="00DF3381"/>
    <w:rsid w:val="00DF47EB"/>
    <w:rsid w:val="00E07A1D"/>
    <w:rsid w:val="00E104A1"/>
    <w:rsid w:val="00E109AC"/>
    <w:rsid w:val="00E15C0B"/>
    <w:rsid w:val="00E208A6"/>
    <w:rsid w:val="00E211ED"/>
    <w:rsid w:val="00E219FA"/>
    <w:rsid w:val="00E237C4"/>
    <w:rsid w:val="00E271CB"/>
    <w:rsid w:val="00E301D0"/>
    <w:rsid w:val="00E31708"/>
    <w:rsid w:val="00E317B2"/>
    <w:rsid w:val="00E33FE3"/>
    <w:rsid w:val="00E34FE3"/>
    <w:rsid w:val="00E36274"/>
    <w:rsid w:val="00E37B83"/>
    <w:rsid w:val="00E427D1"/>
    <w:rsid w:val="00E50BD9"/>
    <w:rsid w:val="00E55B3B"/>
    <w:rsid w:val="00E55D6C"/>
    <w:rsid w:val="00E57396"/>
    <w:rsid w:val="00E6204E"/>
    <w:rsid w:val="00E71B74"/>
    <w:rsid w:val="00E71C57"/>
    <w:rsid w:val="00E728C7"/>
    <w:rsid w:val="00E750CB"/>
    <w:rsid w:val="00E75FFF"/>
    <w:rsid w:val="00E760F1"/>
    <w:rsid w:val="00E761E3"/>
    <w:rsid w:val="00E81A1B"/>
    <w:rsid w:val="00E81A86"/>
    <w:rsid w:val="00E85943"/>
    <w:rsid w:val="00E85A7A"/>
    <w:rsid w:val="00E8607B"/>
    <w:rsid w:val="00E87312"/>
    <w:rsid w:val="00E91073"/>
    <w:rsid w:val="00E93583"/>
    <w:rsid w:val="00E97520"/>
    <w:rsid w:val="00EA026D"/>
    <w:rsid w:val="00EA2F86"/>
    <w:rsid w:val="00EA303C"/>
    <w:rsid w:val="00EA4D7D"/>
    <w:rsid w:val="00EA6D39"/>
    <w:rsid w:val="00EB04FD"/>
    <w:rsid w:val="00EB1D97"/>
    <w:rsid w:val="00EB32A3"/>
    <w:rsid w:val="00EB41C1"/>
    <w:rsid w:val="00EB750F"/>
    <w:rsid w:val="00EC480E"/>
    <w:rsid w:val="00EC4E42"/>
    <w:rsid w:val="00EC4F4B"/>
    <w:rsid w:val="00EC64B5"/>
    <w:rsid w:val="00ED7DEE"/>
    <w:rsid w:val="00EE04FB"/>
    <w:rsid w:val="00EF3C0B"/>
    <w:rsid w:val="00EF4C53"/>
    <w:rsid w:val="00F006F1"/>
    <w:rsid w:val="00F05540"/>
    <w:rsid w:val="00F07B7B"/>
    <w:rsid w:val="00F13C07"/>
    <w:rsid w:val="00F20E0F"/>
    <w:rsid w:val="00F216ED"/>
    <w:rsid w:val="00F23B95"/>
    <w:rsid w:val="00F26EA5"/>
    <w:rsid w:val="00F34699"/>
    <w:rsid w:val="00F34C80"/>
    <w:rsid w:val="00F40388"/>
    <w:rsid w:val="00F42D3C"/>
    <w:rsid w:val="00F54522"/>
    <w:rsid w:val="00F55262"/>
    <w:rsid w:val="00F56F75"/>
    <w:rsid w:val="00F6012B"/>
    <w:rsid w:val="00F63389"/>
    <w:rsid w:val="00F665E0"/>
    <w:rsid w:val="00F708C3"/>
    <w:rsid w:val="00F711A4"/>
    <w:rsid w:val="00F73406"/>
    <w:rsid w:val="00F7414B"/>
    <w:rsid w:val="00F91977"/>
    <w:rsid w:val="00F91C66"/>
    <w:rsid w:val="00F97B57"/>
    <w:rsid w:val="00FA1163"/>
    <w:rsid w:val="00FA2E2B"/>
    <w:rsid w:val="00FA4F7C"/>
    <w:rsid w:val="00FA5F10"/>
    <w:rsid w:val="00FA789E"/>
    <w:rsid w:val="00FB0456"/>
    <w:rsid w:val="00FB47F4"/>
    <w:rsid w:val="00FC17F4"/>
    <w:rsid w:val="00FC49FF"/>
    <w:rsid w:val="00FD17DA"/>
    <w:rsid w:val="00FD2B12"/>
    <w:rsid w:val="00FD2B9F"/>
    <w:rsid w:val="00FD329D"/>
    <w:rsid w:val="00FD335D"/>
    <w:rsid w:val="00FD6FA9"/>
    <w:rsid w:val="00FD7C64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3EDEA"/>
  <w15:docId w15:val="{584412FB-B8A8-411E-8B3A-245E07A4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A4E78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9A4E78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3EAD-202F-41EA-94C4-0A463A7D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3152</Words>
  <Characters>17970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21080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7077902</vt:i4>
      </vt:variant>
      <vt:variant>
        <vt:i4>3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2019-11-18T06:17:00Z</cp:lastPrinted>
  <dcterms:created xsi:type="dcterms:W3CDTF">2023-08-23T09:54:00Z</dcterms:created>
  <dcterms:modified xsi:type="dcterms:W3CDTF">2025-08-25T10:28:00Z</dcterms:modified>
</cp:coreProperties>
</file>